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41" w:rsidRPr="00DA2992" w:rsidRDefault="00437841" w:rsidP="00437841">
      <w:pPr>
        <w:spacing w:after="0" w:line="240" w:lineRule="auto"/>
        <w:jc w:val="center"/>
        <w:rPr>
          <w:rFonts w:ascii="Arial" w:hAnsi="Arial" w:cs="Arial"/>
          <w:b/>
          <w:sz w:val="28"/>
          <w:szCs w:val="28"/>
        </w:rPr>
      </w:pPr>
      <w:r w:rsidRPr="00DA2992">
        <w:rPr>
          <w:rFonts w:ascii="Arial" w:hAnsi="Arial" w:cs="Arial"/>
          <w:b/>
          <w:sz w:val="28"/>
          <w:szCs w:val="28"/>
        </w:rPr>
        <w:t>Wildlands Trust</w:t>
      </w:r>
    </w:p>
    <w:p w:rsidR="00437841" w:rsidRPr="00DA2992" w:rsidRDefault="00437841" w:rsidP="00437841">
      <w:pPr>
        <w:spacing w:after="0" w:line="240" w:lineRule="auto"/>
        <w:jc w:val="center"/>
        <w:rPr>
          <w:rFonts w:ascii="Arial" w:hAnsi="Arial" w:cs="Arial"/>
          <w:b/>
          <w:sz w:val="28"/>
          <w:szCs w:val="28"/>
        </w:rPr>
      </w:pPr>
      <w:r w:rsidRPr="00DA2992">
        <w:rPr>
          <w:rFonts w:ascii="Arial" w:hAnsi="Arial" w:cs="Arial"/>
          <w:b/>
          <w:sz w:val="28"/>
          <w:szCs w:val="28"/>
        </w:rPr>
        <w:t>Land Committee</w:t>
      </w:r>
    </w:p>
    <w:p w:rsidR="00437841" w:rsidRPr="00DA2992" w:rsidRDefault="00437841" w:rsidP="00437841">
      <w:pPr>
        <w:spacing w:after="0" w:line="240" w:lineRule="auto"/>
        <w:jc w:val="center"/>
        <w:rPr>
          <w:rFonts w:ascii="Arial" w:hAnsi="Arial" w:cs="Arial"/>
          <w:b/>
          <w:sz w:val="28"/>
          <w:szCs w:val="28"/>
        </w:rPr>
      </w:pPr>
      <w:r w:rsidRPr="00DA2992">
        <w:rPr>
          <w:rFonts w:ascii="Arial" w:hAnsi="Arial" w:cs="Arial"/>
          <w:b/>
          <w:sz w:val="28"/>
          <w:szCs w:val="28"/>
        </w:rPr>
        <w:t>Potential Project Summary</w:t>
      </w:r>
    </w:p>
    <w:p w:rsidR="00437841" w:rsidRPr="00DA2992" w:rsidRDefault="00437841" w:rsidP="00437841">
      <w:pPr>
        <w:spacing w:after="0" w:line="240" w:lineRule="auto"/>
        <w:jc w:val="center"/>
        <w:rPr>
          <w:rFonts w:ascii="Arial" w:hAnsi="Arial" w:cs="Arial"/>
          <w:b/>
          <w:sz w:val="28"/>
          <w:szCs w:val="28"/>
        </w:rPr>
      </w:pPr>
      <w:r w:rsidRPr="00DA2992">
        <w:rPr>
          <w:rFonts w:ascii="Arial" w:hAnsi="Arial" w:cs="Arial"/>
          <w:b/>
          <w:sz w:val="28"/>
          <w:szCs w:val="28"/>
        </w:rPr>
        <w:t>Property Information</w:t>
      </w:r>
    </w:p>
    <w:p w:rsidR="00EA7AF6" w:rsidRPr="00533002" w:rsidRDefault="00EA7AF6" w:rsidP="00437841">
      <w:pPr>
        <w:spacing w:after="0" w:line="240" w:lineRule="auto"/>
        <w:jc w:val="center"/>
        <w:rPr>
          <w:rFonts w:ascii="Arial" w:hAnsi="Arial" w:cs="Arial"/>
          <w:b/>
          <w:sz w:val="24"/>
          <w:szCs w:val="24"/>
        </w:rPr>
      </w:pPr>
    </w:p>
    <w:p w:rsidR="00437841" w:rsidRPr="00533002" w:rsidRDefault="00437841" w:rsidP="00437841">
      <w:pPr>
        <w:spacing w:after="0" w:line="240" w:lineRule="auto"/>
        <w:rPr>
          <w:rFonts w:ascii="Arial" w:hAnsi="Arial" w:cs="Arial"/>
        </w:rPr>
      </w:pPr>
    </w:p>
    <w:p w:rsidR="00437841" w:rsidRPr="00533002" w:rsidRDefault="00437841" w:rsidP="00DE455C">
      <w:pPr>
        <w:pStyle w:val="ListParagraph"/>
        <w:numPr>
          <w:ilvl w:val="0"/>
          <w:numId w:val="1"/>
        </w:numPr>
        <w:spacing w:after="0" w:line="360" w:lineRule="auto"/>
        <w:rPr>
          <w:rFonts w:ascii="Arial" w:hAnsi="Arial" w:cs="Arial"/>
          <w:b/>
          <w:sz w:val="24"/>
          <w:szCs w:val="24"/>
        </w:rPr>
      </w:pPr>
      <w:r w:rsidRPr="00533002">
        <w:rPr>
          <w:rFonts w:ascii="Arial" w:hAnsi="Arial" w:cs="Arial"/>
          <w:b/>
          <w:sz w:val="24"/>
          <w:szCs w:val="24"/>
        </w:rPr>
        <w:t>Project Type</w:t>
      </w:r>
      <w:r w:rsidR="002F4C9E" w:rsidRPr="00533002">
        <w:rPr>
          <w:rFonts w:ascii="Arial" w:hAnsi="Arial" w:cs="Arial"/>
          <w:b/>
          <w:sz w:val="24"/>
          <w:szCs w:val="24"/>
        </w:rPr>
        <w:t xml:space="preserve">:  </w:t>
      </w:r>
      <w:r w:rsidR="007441CD">
        <w:rPr>
          <w:rFonts w:ascii="Arial" w:hAnsi="Arial" w:cs="Arial"/>
          <w:sz w:val="24"/>
          <w:szCs w:val="24"/>
          <w:u w:val="single"/>
        </w:rPr>
        <w:t>Land Purchase</w:t>
      </w:r>
      <w:r w:rsidR="00790CCC">
        <w:rPr>
          <w:rFonts w:ascii="Arial" w:hAnsi="Arial" w:cs="Arial"/>
          <w:sz w:val="24"/>
          <w:szCs w:val="24"/>
          <w:u w:val="single"/>
        </w:rPr>
        <w:t xml:space="preserve"> </w:t>
      </w:r>
    </w:p>
    <w:p w:rsidR="00353728" w:rsidRPr="00533002" w:rsidRDefault="00353728" w:rsidP="00353728">
      <w:pPr>
        <w:pStyle w:val="ListParagraph"/>
        <w:spacing w:after="0" w:line="360" w:lineRule="auto"/>
        <w:rPr>
          <w:rFonts w:ascii="Arial" w:hAnsi="Arial" w:cs="Arial"/>
          <w:b/>
          <w:sz w:val="24"/>
          <w:szCs w:val="24"/>
        </w:rPr>
      </w:pPr>
    </w:p>
    <w:p w:rsidR="0007222A" w:rsidRPr="00533002" w:rsidRDefault="0007222A" w:rsidP="00DE455C">
      <w:pPr>
        <w:pStyle w:val="ListParagraph"/>
        <w:numPr>
          <w:ilvl w:val="0"/>
          <w:numId w:val="1"/>
        </w:numPr>
        <w:spacing w:after="0" w:line="360" w:lineRule="auto"/>
        <w:rPr>
          <w:rFonts w:ascii="Arial" w:hAnsi="Arial" w:cs="Arial"/>
          <w:b/>
          <w:sz w:val="24"/>
          <w:szCs w:val="24"/>
        </w:rPr>
      </w:pPr>
      <w:r w:rsidRPr="00533002">
        <w:rPr>
          <w:rFonts w:ascii="Arial" w:hAnsi="Arial" w:cs="Arial"/>
          <w:b/>
          <w:sz w:val="24"/>
          <w:szCs w:val="24"/>
        </w:rPr>
        <w:t>Project Title</w:t>
      </w:r>
      <w:r w:rsidR="00353728" w:rsidRPr="00533002">
        <w:rPr>
          <w:rFonts w:ascii="Arial" w:hAnsi="Arial" w:cs="Arial"/>
          <w:b/>
          <w:sz w:val="24"/>
          <w:szCs w:val="24"/>
        </w:rPr>
        <w:t>/Location</w:t>
      </w:r>
      <w:r w:rsidRPr="00533002">
        <w:rPr>
          <w:rFonts w:ascii="Arial" w:hAnsi="Arial" w:cs="Arial"/>
          <w:b/>
          <w:sz w:val="24"/>
          <w:szCs w:val="24"/>
        </w:rPr>
        <w:t xml:space="preserve">:  </w:t>
      </w:r>
      <w:r w:rsidR="007441CD">
        <w:rPr>
          <w:rFonts w:ascii="Arial" w:hAnsi="Arial" w:cs="Arial"/>
          <w:sz w:val="24"/>
          <w:szCs w:val="24"/>
          <w:u w:val="single"/>
        </w:rPr>
        <w:t>Tayler Property</w:t>
      </w:r>
      <w:r w:rsidR="00133B9C">
        <w:rPr>
          <w:rFonts w:ascii="Arial" w:hAnsi="Arial" w:cs="Arial"/>
          <w:sz w:val="24"/>
          <w:szCs w:val="24"/>
          <w:u w:val="single"/>
        </w:rPr>
        <w:t>, Plymouth</w:t>
      </w:r>
      <w:r w:rsidR="004E1BC7">
        <w:rPr>
          <w:rFonts w:ascii="Arial" w:hAnsi="Arial" w:cs="Arial"/>
          <w:sz w:val="24"/>
          <w:szCs w:val="24"/>
          <w:u w:val="single"/>
        </w:rPr>
        <w:t>.</w:t>
      </w:r>
    </w:p>
    <w:p w:rsidR="00353728" w:rsidRPr="00533002" w:rsidRDefault="00353728" w:rsidP="00353728">
      <w:pPr>
        <w:pStyle w:val="ListParagraph"/>
        <w:rPr>
          <w:rFonts w:ascii="Arial" w:hAnsi="Arial" w:cs="Arial"/>
          <w:b/>
          <w:sz w:val="24"/>
          <w:szCs w:val="24"/>
        </w:rPr>
      </w:pPr>
    </w:p>
    <w:p w:rsidR="00353728" w:rsidRPr="00533002" w:rsidRDefault="00353728" w:rsidP="00DE455C">
      <w:pPr>
        <w:pStyle w:val="ListParagraph"/>
        <w:numPr>
          <w:ilvl w:val="0"/>
          <w:numId w:val="1"/>
        </w:numPr>
        <w:spacing w:after="0" w:line="360" w:lineRule="auto"/>
        <w:rPr>
          <w:rFonts w:ascii="Arial" w:hAnsi="Arial" w:cs="Arial"/>
          <w:b/>
          <w:sz w:val="24"/>
          <w:szCs w:val="24"/>
        </w:rPr>
      </w:pPr>
      <w:r w:rsidRPr="00533002">
        <w:rPr>
          <w:rFonts w:ascii="Arial" w:hAnsi="Arial" w:cs="Arial"/>
          <w:b/>
          <w:sz w:val="24"/>
          <w:szCs w:val="24"/>
        </w:rPr>
        <w:t>Property Information:</w:t>
      </w:r>
    </w:p>
    <w:p w:rsidR="00EA7AF6" w:rsidRPr="00533002" w:rsidRDefault="00EA7AF6" w:rsidP="00EA7AF6">
      <w:pPr>
        <w:pStyle w:val="ListParagraph"/>
        <w:spacing w:after="0" w:line="360" w:lineRule="auto"/>
        <w:rPr>
          <w:rFonts w:ascii="Arial" w:hAnsi="Arial" w:cs="Arial"/>
          <w:b/>
          <w:sz w:val="24"/>
          <w:szCs w:val="24"/>
        </w:rPr>
      </w:pPr>
    </w:p>
    <w:p w:rsidR="00437841" w:rsidRPr="00533002" w:rsidRDefault="00243E73" w:rsidP="00DE455C">
      <w:pPr>
        <w:pStyle w:val="ListParagraph"/>
        <w:spacing w:after="0" w:line="360" w:lineRule="auto"/>
        <w:rPr>
          <w:rFonts w:ascii="Arial" w:hAnsi="Arial" w:cs="Arial"/>
          <w:sz w:val="24"/>
          <w:szCs w:val="24"/>
          <w:u w:val="single"/>
        </w:rPr>
      </w:pPr>
      <w:r w:rsidRPr="00533002">
        <w:rPr>
          <w:rFonts w:ascii="Arial" w:hAnsi="Arial" w:cs="Arial"/>
          <w:i/>
          <w:sz w:val="24"/>
          <w:szCs w:val="24"/>
        </w:rPr>
        <w:t>Owner:</w:t>
      </w:r>
      <w:r w:rsidRPr="00533002">
        <w:rPr>
          <w:rFonts w:ascii="Arial" w:hAnsi="Arial" w:cs="Arial"/>
          <w:sz w:val="24"/>
          <w:szCs w:val="24"/>
        </w:rPr>
        <w:t xml:space="preserve"> </w:t>
      </w:r>
      <w:r w:rsidRPr="00B93290">
        <w:rPr>
          <w:rFonts w:ascii="Arial" w:hAnsi="Arial" w:cs="Arial"/>
          <w:sz w:val="24"/>
          <w:szCs w:val="24"/>
          <w:u w:val="single"/>
        </w:rPr>
        <w:t xml:space="preserve"> </w:t>
      </w:r>
      <w:r w:rsidR="00B93290" w:rsidRPr="00B93290">
        <w:rPr>
          <w:rFonts w:ascii="Arial" w:hAnsi="Arial" w:cs="Arial"/>
          <w:sz w:val="24"/>
          <w:szCs w:val="24"/>
          <w:u w:val="single"/>
        </w:rPr>
        <w:t>Tayler</w:t>
      </w:r>
      <w:r w:rsidR="00B93290">
        <w:rPr>
          <w:rFonts w:ascii="Arial" w:hAnsi="Arial" w:cs="Arial"/>
          <w:sz w:val="24"/>
          <w:szCs w:val="24"/>
        </w:rPr>
        <w:t xml:space="preserve"> </w:t>
      </w:r>
      <w:r w:rsidR="007441CD">
        <w:rPr>
          <w:rFonts w:ascii="Arial" w:hAnsi="Arial" w:cs="Arial"/>
          <w:sz w:val="24"/>
          <w:szCs w:val="24"/>
          <w:u w:val="single"/>
        </w:rPr>
        <w:t>QTIP Investment Trust</w:t>
      </w:r>
    </w:p>
    <w:p w:rsidR="00313824" w:rsidRDefault="00313824" w:rsidP="001E49F2">
      <w:pPr>
        <w:spacing w:after="0" w:line="360" w:lineRule="auto"/>
        <w:ind w:left="720"/>
        <w:rPr>
          <w:rFonts w:ascii="Arial" w:hAnsi="Arial" w:cs="Arial"/>
          <w:i/>
          <w:sz w:val="24"/>
          <w:szCs w:val="24"/>
        </w:rPr>
      </w:pPr>
      <w:bookmarkStart w:id="0" w:name="_GoBack"/>
      <w:bookmarkEnd w:id="0"/>
    </w:p>
    <w:p w:rsidR="00437841" w:rsidRPr="00533002" w:rsidRDefault="002B17A4" w:rsidP="001E49F2">
      <w:pPr>
        <w:spacing w:after="0" w:line="360" w:lineRule="auto"/>
        <w:ind w:left="720"/>
        <w:rPr>
          <w:rFonts w:ascii="Arial" w:hAnsi="Arial" w:cs="Arial"/>
          <w:sz w:val="24"/>
          <w:szCs w:val="24"/>
          <w:u w:val="single"/>
        </w:rPr>
      </w:pPr>
      <w:r w:rsidRPr="00533002">
        <w:rPr>
          <w:rFonts w:ascii="Arial" w:hAnsi="Arial" w:cs="Arial"/>
          <w:i/>
          <w:sz w:val="24"/>
          <w:szCs w:val="24"/>
        </w:rPr>
        <w:t>Location</w:t>
      </w:r>
      <w:r w:rsidRPr="00533002">
        <w:rPr>
          <w:rFonts w:ascii="Arial" w:hAnsi="Arial" w:cs="Arial"/>
          <w:sz w:val="24"/>
          <w:szCs w:val="24"/>
        </w:rPr>
        <w:t xml:space="preserve">: </w:t>
      </w:r>
      <w:r w:rsidR="008F1A00" w:rsidRPr="00533002">
        <w:rPr>
          <w:rFonts w:ascii="Arial" w:hAnsi="Arial" w:cs="Arial"/>
          <w:sz w:val="24"/>
          <w:szCs w:val="24"/>
          <w:u w:val="single"/>
        </w:rPr>
        <w:t xml:space="preserve"> </w:t>
      </w:r>
      <w:r w:rsidR="007441CD">
        <w:rPr>
          <w:rFonts w:ascii="Arial" w:hAnsi="Arial" w:cs="Arial"/>
          <w:sz w:val="24"/>
          <w:szCs w:val="24"/>
          <w:u w:val="single"/>
        </w:rPr>
        <w:t>Mast Road and Halfway Pond, Plymouth</w:t>
      </w:r>
    </w:p>
    <w:p w:rsidR="00313824" w:rsidRDefault="00313824" w:rsidP="002C0120">
      <w:pPr>
        <w:pStyle w:val="ListParagraph"/>
        <w:spacing w:after="0" w:line="360" w:lineRule="auto"/>
        <w:rPr>
          <w:rFonts w:ascii="Arial" w:hAnsi="Arial" w:cs="Arial"/>
          <w:i/>
          <w:sz w:val="24"/>
          <w:szCs w:val="24"/>
        </w:rPr>
      </w:pPr>
    </w:p>
    <w:p w:rsidR="009A7A53" w:rsidRPr="00533002" w:rsidRDefault="005C4A63" w:rsidP="002C0120">
      <w:pPr>
        <w:pStyle w:val="ListParagraph"/>
        <w:spacing w:after="0" w:line="360" w:lineRule="auto"/>
        <w:rPr>
          <w:rFonts w:ascii="Arial" w:hAnsi="Arial" w:cs="Arial"/>
          <w:sz w:val="24"/>
          <w:szCs w:val="24"/>
          <w:u w:val="single"/>
        </w:rPr>
      </w:pPr>
      <w:r w:rsidRPr="00533002">
        <w:rPr>
          <w:rFonts w:ascii="Arial" w:hAnsi="Arial" w:cs="Arial"/>
          <w:i/>
          <w:sz w:val="24"/>
          <w:szCs w:val="24"/>
        </w:rPr>
        <w:t>Acreage:</w:t>
      </w:r>
      <w:r w:rsidR="00CA33A8" w:rsidRPr="00533002">
        <w:rPr>
          <w:rFonts w:ascii="Arial" w:hAnsi="Arial" w:cs="Arial"/>
          <w:sz w:val="24"/>
          <w:szCs w:val="24"/>
        </w:rPr>
        <w:t xml:space="preserve">  </w:t>
      </w:r>
      <w:r w:rsidR="007441CD">
        <w:rPr>
          <w:rFonts w:ascii="Arial" w:hAnsi="Arial" w:cs="Arial"/>
          <w:sz w:val="24"/>
          <w:szCs w:val="24"/>
          <w:u w:val="single"/>
        </w:rPr>
        <w:t>Approximately 10.2</w:t>
      </w:r>
    </w:p>
    <w:p w:rsidR="00313824" w:rsidRDefault="00313824" w:rsidP="00026DE6">
      <w:pPr>
        <w:pStyle w:val="ListParagraph"/>
        <w:spacing w:after="0" w:line="360" w:lineRule="auto"/>
        <w:rPr>
          <w:rFonts w:ascii="Arial" w:hAnsi="Arial" w:cs="Arial"/>
          <w:i/>
          <w:sz w:val="24"/>
          <w:szCs w:val="24"/>
        </w:rPr>
      </w:pPr>
    </w:p>
    <w:p w:rsidR="00490B15" w:rsidRDefault="009A7A53" w:rsidP="00026DE6">
      <w:pPr>
        <w:pStyle w:val="ListParagraph"/>
        <w:spacing w:after="0" w:line="360" w:lineRule="auto"/>
        <w:rPr>
          <w:rFonts w:ascii="Arial" w:hAnsi="Arial" w:cs="Arial"/>
          <w:sz w:val="24"/>
          <w:szCs w:val="24"/>
          <w:u w:val="single"/>
        </w:rPr>
      </w:pPr>
      <w:r w:rsidRPr="00533002">
        <w:rPr>
          <w:rFonts w:ascii="Arial" w:hAnsi="Arial" w:cs="Arial"/>
          <w:i/>
          <w:sz w:val="24"/>
          <w:szCs w:val="24"/>
        </w:rPr>
        <w:t xml:space="preserve">Project Summary: </w:t>
      </w:r>
      <w:r w:rsidR="00026DE6" w:rsidRPr="00533002">
        <w:rPr>
          <w:rFonts w:ascii="Arial" w:hAnsi="Arial" w:cs="Arial"/>
          <w:i/>
          <w:sz w:val="24"/>
          <w:szCs w:val="24"/>
        </w:rPr>
        <w:t xml:space="preserve"> </w:t>
      </w:r>
      <w:r w:rsidR="007B1836">
        <w:rPr>
          <w:rFonts w:ascii="Arial" w:hAnsi="Arial" w:cs="Arial"/>
          <w:sz w:val="24"/>
          <w:szCs w:val="24"/>
          <w:u w:val="single"/>
        </w:rPr>
        <w:t xml:space="preserve">The subject Property has long been a preservation priority for the Trust because of its proximity to our existing Halfway Pond Preserve, Mast Road, and the pond itself.  </w:t>
      </w:r>
      <w:r w:rsidR="00490B15">
        <w:rPr>
          <w:rFonts w:ascii="Arial" w:hAnsi="Arial" w:cs="Arial"/>
          <w:sz w:val="24"/>
          <w:szCs w:val="24"/>
          <w:u w:val="single"/>
        </w:rPr>
        <w:t xml:space="preserve">It is also integral to our ongoing effort to pursue an intensive ecological restoration effort along Halfway Pond’s western shore that would permanently curtail vehicular traffic, and allow for the revegetation of native species along the pond shore.  </w:t>
      </w:r>
    </w:p>
    <w:p w:rsidR="00490B15" w:rsidRDefault="00490B15" w:rsidP="00026DE6">
      <w:pPr>
        <w:pStyle w:val="ListParagraph"/>
        <w:spacing w:after="0" w:line="360" w:lineRule="auto"/>
        <w:rPr>
          <w:rFonts w:ascii="Arial" w:hAnsi="Arial" w:cs="Arial"/>
          <w:sz w:val="24"/>
          <w:szCs w:val="24"/>
          <w:u w:val="single"/>
        </w:rPr>
      </w:pPr>
    </w:p>
    <w:p w:rsidR="00045BA7" w:rsidRDefault="007B1836" w:rsidP="00026DE6">
      <w:pPr>
        <w:pStyle w:val="ListParagraph"/>
        <w:spacing w:after="0" w:line="360" w:lineRule="auto"/>
        <w:rPr>
          <w:rFonts w:ascii="Arial" w:hAnsi="Arial" w:cs="Arial"/>
          <w:sz w:val="24"/>
          <w:szCs w:val="24"/>
          <w:u w:val="single"/>
        </w:rPr>
      </w:pPr>
      <w:r>
        <w:rPr>
          <w:rFonts w:ascii="Arial" w:hAnsi="Arial" w:cs="Arial"/>
          <w:sz w:val="24"/>
          <w:szCs w:val="24"/>
          <w:u w:val="single"/>
        </w:rPr>
        <w:t xml:space="preserve">Several years ago we reached out to Irene Tayler, the longtime owner of the property, seeking to engage her in a conversation about selling the land.  At that time she expressed interest in possibly the selling the land at a later date. Just a few months ago, her attorney contacted us and indicated that she wanted to sell the Property as soon as possible.  We ordered an appraisal, and after some negotiating agreed to purchase the Property for $137,500 </w:t>
      </w:r>
    </w:p>
    <w:p w:rsidR="00313824" w:rsidRDefault="00313824" w:rsidP="00045BA7">
      <w:pPr>
        <w:spacing w:after="0" w:line="360" w:lineRule="auto"/>
        <w:rPr>
          <w:rFonts w:ascii="Arial" w:hAnsi="Arial" w:cs="Arial"/>
          <w:i/>
          <w:sz w:val="24"/>
          <w:szCs w:val="24"/>
        </w:rPr>
      </w:pPr>
    </w:p>
    <w:p w:rsidR="00E646A9" w:rsidRDefault="00437841" w:rsidP="007B1836">
      <w:pPr>
        <w:spacing w:after="0" w:line="360" w:lineRule="auto"/>
        <w:ind w:left="720"/>
        <w:rPr>
          <w:rFonts w:ascii="Arial" w:hAnsi="Arial" w:cs="Arial"/>
          <w:sz w:val="24"/>
          <w:szCs w:val="24"/>
          <w:u w:val="single"/>
        </w:rPr>
      </w:pPr>
      <w:r w:rsidRPr="00533002">
        <w:rPr>
          <w:rFonts w:ascii="Arial" w:hAnsi="Arial" w:cs="Arial"/>
          <w:i/>
          <w:sz w:val="24"/>
          <w:szCs w:val="24"/>
        </w:rPr>
        <w:lastRenderedPageBreak/>
        <w:t>Brief Property Description</w:t>
      </w:r>
      <w:r w:rsidRPr="00533002">
        <w:rPr>
          <w:rFonts w:ascii="Arial" w:hAnsi="Arial" w:cs="Arial"/>
          <w:sz w:val="24"/>
          <w:szCs w:val="24"/>
        </w:rPr>
        <w:t>:</w:t>
      </w:r>
      <w:r w:rsidR="002E683B" w:rsidRPr="00533002">
        <w:rPr>
          <w:rFonts w:ascii="Arial" w:hAnsi="Arial" w:cs="Arial"/>
          <w:sz w:val="24"/>
          <w:szCs w:val="24"/>
        </w:rPr>
        <w:t xml:space="preserve"> </w:t>
      </w:r>
      <w:r w:rsidR="00F26E4F">
        <w:rPr>
          <w:rFonts w:ascii="Arial" w:hAnsi="Arial" w:cs="Arial"/>
          <w:sz w:val="24"/>
          <w:szCs w:val="24"/>
          <w:u w:val="single"/>
        </w:rPr>
        <w:t xml:space="preserve">The Property is </w:t>
      </w:r>
      <w:r w:rsidR="007B1836">
        <w:rPr>
          <w:rFonts w:ascii="Arial" w:hAnsi="Arial" w:cs="Arial"/>
          <w:sz w:val="24"/>
          <w:szCs w:val="24"/>
          <w:u w:val="single"/>
        </w:rPr>
        <w:t>a rectangular-</w:t>
      </w:r>
      <w:r w:rsidR="00255688">
        <w:rPr>
          <w:rFonts w:ascii="Arial" w:hAnsi="Arial" w:cs="Arial"/>
          <w:sz w:val="24"/>
          <w:szCs w:val="24"/>
          <w:u w:val="single"/>
        </w:rPr>
        <w:t>shaped, primarily wooded parcel with varying topography.  It is entirely</w:t>
      </w:r>
      <w:r w:rsidR="007B1836">
        <w:rPr>
          <w:rFonts w:ascii="Arial" w:hAnsi="Arial" w:cs="Arial"/>
          <w:sz w:val="24"/>
          <w:szCs w:val="24"/>
          <w:u w:val="single"/>
        </w:rPr>
        <w:t xml:space="preserve"> wooded upland, and includes 423</w:t>
      </w:r>
      <w:r w:rsidR="00255688">
        <w:rPr>
          <w:rFonts w:ascii="Arial" w:hAnsi="Arial" w:cs="Arial"/>
          <w:sz w:val="24"/>
          <w:szCs w:val="24"/>
          <w:u w:val="single"/>
        </w:rPr>
        <w:t xml:space="preserve"> feet of frontage on Mast Road and Halfway Pond.  </w:t>
      </w:r>
    </w:p>
    <w:p w:rsidR="00533002" w:rsidRDefault="00533002" w:rsidP="00CB0C3C">
      <w:pPr>
        <w:spacing w:after="0" w:line="360" w:lineRule="auto"/>
        <w:rPr>
          <w:rFonts w:ascii="Arial" w:hAnsi="Arial" w:cs="Arial"/>
          <w:sz w:val="24"/>
          <w:szCs w:val="24"/>
          <w:u w:val="single"/>
        </w:rPr>
      </w:pPr>
    </w:p>
    <w:p w:rsidR="00437841" w:rsidRPr="00E4467D" w:rsidRDefault="00437841" w:rsidP="00E4467D">
      <w:pPr>
        <w:spacing w:after="0" w:line="360" w:lineRule="auto"/>
        <w:ind w:left="720"/>
        <w:rPr>
          <w:rFonts w:ascii="Arial" w:hAnsi="Arial" w:cs="Arial"/>
          <w:sz w:val="24"/>
          <w:szCs w:val="24"/>
          <w:u w:val="single"/>
        </w:rPr>
      </w:pPr>
      <w:r w:rsidRPr="00E4467D">
        <w:rPr>
          <w:rFonts w:ascii="Arial" w:hAnsi="Arial" w:cs="Arial"/>
          <w:i/>
          <w:sz w:val="24"/>
          <w:szCs w:val="24"/>
        </w:rPr>
        <w:t>Brief statement on alignment with WLT acquisitions criteria:</w:t>
      </w:r>
      <w:r w:rsidR="002E683B" w:rsidRPr="00E4467D">
        <w:rPr>
          <w:rFonts w:ascii="Arial" w:hAnsi="Arial" w:cs="Arial"/>
          <w:sz w:val="24"/>
          <w:szCs w:val="24"/>
        </w:rPr>
        <w:t xml:space="preserve"> </w:t>
      </w:r>
      <w:r w:rsidR="002E683B" w:rsidRPr="00E4467D">
        <w:rPr>
          <w:rFonts w:ascii="Arial" w:hAnsi="Arial" w:cs="Arial"/>
          <w:sz w:val="24"/>
          <w:szCs w:val="24"/>
          <w:u w:val="single"/>
        </w:rPr>
        <w:t xml:space="preserve">The proposed project satisfies and </w:t>
      </w:r>
      <w:r w:rsidR="002F4C9E" w:rsidRPr="00E4467D">
        <w:rPr>
          <w:rFonts w:ascii="Arial" w:hAnsi="Arial" w:cs="Arial"/>
          <w:sz w:val="24"/>
          <w:szCs w:val="24"/>
          <w:u w:val="single"/>
        </w:rPr>
        <w:t>is consisten</w:t>
      </w:r>
      <w:r w:rsidR="000711D7" w:rsidRPr="00E4467D">
        <w:rPr>
          <w:rFonts w:ascii="Arial" w:hAnsi="Arial" w:cs="Arial"/>
          <w:sz w:val="24"/>
          <w:szCs w:val="24"/>
          <w:u w:val="single"/>
        </w:rPr>
        <w:t>t with several</w:t>
      </w:r>
      <w:r w:rsidR="002E683B" w:rsidRPr="00E4467D">
        <w:rPr>
          <w:rFonts w:ascii="Arial" w:hAnsi="Arial" w:cs="Arial"/>
          <w:sz w:val="24"/>
          <w:szCs w:val="24"/>
          <w:u w:val="single"/>
        </w:rPr>
        <w:t xml:space="preserve"> of our acquisit</w:t>
      </w:r>
      <w:r w:rsidR="006974C4" w:rsidRPr="00E4467D">
        <w:rPr>
          <w:rFonts w:ascii="Arial" w:hAnsi="Arial" w:cs="Arial"/>
          <w:sz w:val="24"/>
          <w:szCs w:val="24"/>
          <w:u w:val="single"/>
        </w:rPr>
        <w:t>ions c</w:t>
      </w:r>
      <w:r w:rsidR="00470E62" w:rsidRPr="00E4467D">
        <w:rPr>
          <w:rFonts w:ascii="Arial" w:hAnsi="Arial" w:cs="Arial"/>
          <w:sz w:val="24"/>
          <w:szCs w:val="24"/>
          <w:u w:val="single"/>
        </w:rPr>
        <w:t>riteria, including</w:t>
      </w:r>
      <w:r w:rsidR="00676C51" w:rsidRPr="00E4467D">
        <w:rPr>
          <w:rFonts w:ascii="Arial" w:hAnsi="Arial" w:cs="Arial"/>
          <w:sz w:val="24"/>
          <w:szCs w:val="24"/>
          <w:u w:val="single"/>
        </w:rPr>
        <w:t xml:space="preserve"> </w:t>
      </w:r>
      <w:r w:rsidR="00884AF8" w:rsidRPr="00E4467D">
        <w:rPr>
          <w:rFonts w:ascii="Arial" w:hAnsi="Arial" w:cs="Arial"/>
          <w:sz w:val="24"/>
          <w:szCs w:val="24"/>
          <w:u w:val="single"/>
        </w:rPr>
        <w:t>“Favorable Landscape Context</w:t>
      </w:r>
      <w:r w:rsidR="002F4C9E" w:rsidRPr="00E4467D">
        <w:rPr>
          <w:rFonts w:ascii="Arial" w:hAnsi="Arial" w:cs="Arial"/>
          <w:sz w:val="24"/>
          <w:szCs w:val="24"/>
          <w:u w:val="single"/>
        </w:rPr>
        <w:t>”</w:t>
      </w:r>
      <w:r w:rsidR="00CD4D5C" w:rsidRPr="00E4467D">
        <w:rPr>
          <w:rFonts w:ascii="Arial" w:hAnsi="Arial" w:cs="Arial"/>
          <w:sz w:val="24"/>
          <w:szCs w:val="24"/>
          <w:u w:val="single"/>
        </w:rPr>
        <w:t xml:space="preserve"> and “</w:t>
      </w:r>
      <w:r w:rsidR="00161EC0" w:rsidRPr="00E4467D">
        <w:rPr>
          <w:rFonts w:ascii="Arial" w:hAnsi="Arial" w:cs="Arial"/>
          <w:sz w:val="24"/>
          <w:szCs w:val="24"/>
          <w:u w:val="single"/>
        </w:rPr>
        <w:t xml:space="preserve">Outstanding </w:t>
      </w:r>
      <w:r w:rsidR="00EC0F47" w:rsidRPr="00E4467D">
        <w:rPr>
          <w:rFonts w:ascii="Arial" w:hAnsi="Arial" w:cs="Arial"/>
          <w:sz w:val="24"/>
          <w:szCs w:val="24"/>
          <w:u w:val="single"/>
        </w:rPr>
        <w:t>Ecological</w:t>
      </w:r>
      <w:r w:rsidR="00CD4D5C" w:rsidRPr="00E4467D">
        <w:rPr>
          <w:rFonts w:ascii="Arial" w:hAnsi="Arial" w:cs="Arial"/>
          <w:sz w:val="24"/>
          <w:szCs w:val="24"/>
          <w:u w:val="single"/>
        </w:rPr>
        <w:t xml:space="preserve"> Significance”.</w:t>
      </w:r>
    </w:p>
    <w:p w:rsidR="00A8739B" w:rsidRPr="00533002" w:rsidRDefault="00A8739B" w:rsidP="00DE455C">
      <w:pPr>
        <w:pStyle w:val="ListParagraph"/>
        <w:spacing w:after="0" w:line="360" w:lineRule="auto"/>
        <w:rPr>
          <w:rFonts w:ascii="Arial" w:hAnsi="Arial" w:cs="Arial"/>
          <w:sz w:val="24"/>
          <w:szCs w:val="24"/>
        </w:rPr>
      </w:pPr>
    </w:p>
    <w:p w:rsidR="00437841" w:rsidRPr="00533002" w:rsidRDefault="00437841" w:rsidP="00434D05">
      <w:pPr>
        <w:pStyle w:val="ListParagraph"/>
        <w:numPr>
          <w:ilvl w:val="0"/>
          <w:numId w:val="1"/>
        </w:numPr>
        <w:spacing w:after="0" w:line="360" w:lineRule="auto"/>
        <w:rPr>
          <w:rFonts w:ascii="Arial" w:hAnsi="Arial" w:cs="Arial"/>
          <w:b/>
          <w:sz w:val="24"/>
          <w:szCs w:val="24"/>
        </w:rPr>
      </w:pPr>
      <w:r w:rsidRPr="00533002">
        <w:rPr>
          <w:rFonts w:ascii="Arial" w:hAnsi="Arial" w:cs="Arial"/>
          <w:b/>
          <w:sz w:val="24"/>
          <w:szCs w:val="24"/>
        </w:rPr>
        <w:t>Financial Information</w:t>
      </w:r>
      <w:r w:rsidR="00EA7AF6" w:rsidRPr="00533002">
        <w:rPr>
          <w:rFonts w:ascii="Arial" w:hAnsi="Arial" w:cs="Arial"/>
          <w:b/>
          <w:sz w:val="24"/>
          <w:szCs w:val="24"/>
        </w:rPr>
        <w:t>/Closing  Timetable</w:t>
      </w:r>
    </w:p>
    <w:p w:rsidR="00EA7AF6" w:rsidRPr="00533002" w:rsidRDefault="00EA7AF6" w:rsidP="00EA7AF6">
      <w:pPr>
        <w:pStyle w:val="ListParagraph"/>
        <w:spacing w:after="0" w:line="360" w:lineRule="auto"/>
        <w:rPr>
          <w:rFonts w:ascii="Arial" w:hAnsi="Arial" w:cs="Arial"/>
          <w:b/>
          <w:sz w:val="24"/>
          <w:szCs w:val="24"/>
        </w:rPr>
      </w:pPr>
    </w:p>
    <w:p w:rsidR="00437841" w:rsidRPr="00533002" w:rsidRDefault="00437841" w:rsidP="00DE455C">
      <w:pPr>
        <w:pStyle w:val="ListParagraph"/>
        <w:spacing w:after="0" w:line="360" w:lineRule="auto"/>
        <w:rPr>
          <w:rFonts w:ascii="Arial" w:hAnsi="Arial" w:cs="Arial"/>
          <w:sz w:val="24"/>
          <w:szCs w:val="24"/>
        </w:rPr>
      </w:pPr>
      <w:r w:rsidRPr="00533002">
        <w:rPr>
          <w:rFonts w:ascii="Arial" w:hAnsi="Arial" w:cs="Arial"/>
          <w:i/>
          <w:sz w:val="24"/>
          <w:szCs w:val="24"/>
        </w:rPr>
        <w:t>Purchase Price</w:t>
      </w:r>
      <w:r w:rsidRPr="00533002">
        <w:rPr>
          <w:rFonts w:ascii="Arial" w:hAnsi="Arial" w:cs="Arial"/>
          <w:sz w:val="24"/>
          <w:szCs w:val="24"/>
        </w:rPr>
        <w:t>:</w:t>
      </w:r>
      <w:r w:rsidR="00434D05" w:rsidRPr="00533002">
        <w:rPr>
          <w:rFonts w:ascii="Arial" w:hAnsi="Arial" w:cs="Arial"/>
          <w:sz w:val="24"/>
          <w:szCs w:val="24"/>
        </w:rPr>
        <w:t xml:space="preserve"> </w:t>
      </w:r>
      <w:r w:rsidR="00255688">
        <w:rPr>
          <w:rFonts w:ascii="Arial" w:hAnsi="Arial" w:cs="Arial"/>
          <w:sz w:val="24"/>
          <w:szCs w:val="24"/>
          <w:u w:val="single"/>
        </w:rPr>
        <w:t>$137,500</w:t>
      </w:r>
    </w:p>
    <w:p w:rsidR="00313824" w:rsidRDefault="00313824" w:rsidP="00DE455C">
      <w:pPr>
        <w:pStyle w:val="ListParagraph"/>
        <w:spacing w:after="0" w:line="360" w:lineRule="auto"/>
        <w:rPr>
          <w:rFonts w:ascii="Arial" w:hAnsi="Arial" w:cs="Arial"/>
          <w:i/>
          <w:sz w:val="24"/>
          <w:szCs w:val="24"/>
        </w:rPr>
      </w:pPr>
    </w:p>
    <w:p w:rsidR="00437841" w:rsidRPr="00533002" w:rsidRDefault="00437841" w:rsidP="00DE455C">
      <w:pPr>
        <w:pStyle w:val="ListParagraph"/>
        <w:spacing w:after="0" w:line="360" w:lineRule="auto"/>
        <w:rPr>
          <w:rFonts w:ascii="Arial" w:hAnsi="Arial" w:cs="Arial"/>
          <w:sz w:val="24"/>
          <w:szCs w:val="24"/>
          <w:u w:val="single"/>
        </w:rPr>
      </w:pPr>
      <w:r w:rsidRPr="00533002">
        <w:rPr>
          <w:rFonts w:ascii="Arial" w:hAnsi="Arial" w:cs="Arial"/>
          <w:i/>
          <w:sz w:val="24"/>
          <w:szCs w:val="24"/>
        </w:rPr>
        <w:t>WLT Anticipated Funding towards Purchase</w:t>
      </w:r>
      <w:r w:rsidR="009A7A53" w:rsidRPr="00533002">
        <w:rPr>
          <w:rFonts w:ascii="Arial" w:hAnsi="Arial" w:cs="Arial"/>
          <w:sz w:val="24"/>
          <w:szCs w:val="24"/>
        </w:rPr>
        <w:t xml:space="preserve">:  </w:t>
      </w:r>
      <w:r w:rsidR="00255688">
        <w:rPr>
          <w:rFonts w:ascii="Arial" w:hAnsi="Arial" w:cs="Arial"/>
          <w:sz w:val="24"/>
          <w:szCs w:val="24"/>
          <w:u w:val="single"/>
        </w:rPr>
        <w:t xml:space="preserve">A private donor has pledged the entire amount needed to purchase the land.  </w:t>
      </w:r>
    </w:p>
    <w:p w:rsidR="00313824" w:rsidRDefault="00313824" w:rsidP="00DE455C">
      <w:pPr>
        <w:pStyle w:val="ListParagraph"/>
        <w:spacing w:after="0" w:line="360" w:lineRule="auto"/>
        <w:rPr>
          <w:rFonts w:ascii="Arial" w:hAnsi="Arial" w:cs="Arial"/>
          <w:i/>
          <w:sz w:val="24"/>
          <w:szCs w:val="24"/>
        </w:rPr>
      </w:pPr>
    </w:p>
    <w:p w:rsidR="00437841" w:rsidRDefault="00437841" w:rsidP="00DE455C">
      <w:pPr>
        <w:pStyle w:val="ListParagraph"/>
        <w:spacing w:after="0" w:line="360" w:lineRule="auto"/>
        <w:rPr>
          <w:rFonts w:ascii="Arial" w:hAnsi="Arial" w:cs="Arial"/>
          <w:sz w:val="24"/>
          <w:szCs w:val="24"/>
          <w:u w:val="single"/>
        </w:rPr>
      </w:pPr>
      <w:r w:rsidRPr="00533002">
        <w:rPr>
          <w:rFonts w:ascii="Arial" w:hAnsi="Arial" w:cs="Arial"/>
          <w:i/>
          <w:sz w:val="24"/>
          <w:szCs w:val="24"/>
        </w:rPr>
        <w:t xml:space="preserve">WLT </w:t>
      </w:r>
      <w:proofErr w:type="gramStart"/>
      <w:r w:rsidRPr="00533002">
        <w:rPr>
          <w:rFonts w:ascii="Arial" w:hAnsi="Arial" w:cs="Arial"/>
          <w:i/>
          <w:sz w:val="24"/>
          <w:szCs w:val="24"/>
        </w:rPr>
        <w:t>Due</w:t>
      </w:r>
      <w:proofErr w:type="gramEnd"/>
      <w:r w:rsidRPr="00533002">
        <w:rPr>
          <w:rFonts w:ascii="Arial" w:hAnsi="Arial" w:cs="Arial"/>
          <w:i/>
          <w:sz w:val="24"/>
          <w:szCs w:val="24"/>
        </w:rPr>
        <w:t xml:space="preserve"> Diligence Expenses</w:t>
      </w:r>
      <w:r w:rsidRPr="00533002">
        <w:rPr>
          <w:rFonts w:ascii="Arial" w:hAnsi="Arial" w:cs="Arial"/>
          <w:sz w:val="24"/>
          <w:szCs w:val="24"/>
        </w:rPr>
        <w:t>:</w:t>
      </w:r>
      <w:r w:rsidR="00463621" w:rsidRPr="00533002">
        <w:rPr>
          <w:rFonts w:ascii="Arial" w:hAnsi="Arial" w:cs="Arial"/>
          <w:sz w:val="24"/>
          <w:szCs w:val="24"/>
        </w:rPr>
        <w:t xml:space="preserve">  </w:t>
      </w:r>
      <w:r w:rsidR="00EE4491" w:rsidRPr="00533002">
        <w:rPr>
          <w:rFonts w:ascii="Arial" w:hAnsi="Arial" w:cs="Arial"/>
          <w:sz w:val="24"/>
          <w:szCs w:val="24"/>
          <w:u w:val="single"/>
        </w:rPr>
        <w:t xml:space="preserve"> </w:t>
      </w:r>
      <w:r w:rsidR="00255688">
        <w:rPr>
          <w:rFonts w:ascii="Arial" w:hAnsi="Arial" w:cs="Arial"/>
          <w:sz w:val="24"/>
          <w:szCs w:val="24"/>
          <w:u w:val="single"/>
        </w:rPr>
        <w:t>We have or will incur the following due diligence expenses:</w:t>
      </w:r>
    </w:p>
    <w:p w:rsidR="00255688" w:rsidRDefault="00255688" w:rsidP="00DE455C">
      <w:pPr>
        <w:pStyle w:val="ListParagraph"/>
        <w:spacing w:after="0" w:line="360" w:lineRule="auto"/>
        <w:rPr>
          <w:rFonts w:ascii="Arial" w:hAnsi="Arial" w:cs="Arial"/>
          <w:sz w:val="24"/>
          <w:szCs w:val="24"/>
          <w:u w:val="single"/>
        </w:rPr>
      </w:pPr>
    </w:p>
    <w:p w:rsidR="00255688" w:rsidRDefault="00255688" w:rsidP="00DE455C">
      <w:pPr>
        <w:pStyle w:val="ListParagraph"/>
        <w:spacing w:after="0" w:line="360" w:lineRule="auto"/>
        <w:rPr>
          <w:rFonts w:ascii="Arial" w:hAnsi="Arial" w:cs="Arial"/>
          <w:sz w:val="24"/>
          <w:szCs w:val="24"/>
          <w:u w:val="single"/>
        </w:rPr>
      </w:pPr>
      <w:r>
        <w:rPr>
          <w:rFonts w:ascii="Arial" w:hAnsi="Arial" w:cs="Arial"/>
          <w:sz w:val="24"/>
          <w:szCs w:val="24"/>
          <w:u w:val="single"/>
        </w:rPr>
        <w:t xml:space="preserve">Legal Costs:  </w:t>
      </w:r>
    </w:p>
    <w:p w:rsidR="00255688" w:rsidRDefault="00255688" w:rsidP="00DE455C">
      <w:pPr>
        <w:pStyle w:val="ListParagraph"/>
        <w:spacing w:after="0" w:line="360" w:lineRule="auto"/>
        <w:rPr>
          <w:rFonts w:ascii="Arial" w:hAnsi="Arial" w:cs="Arial"/>
          <w:sz w:val="24"/>
          <w:szCs w:val="24"/>
        </w:rPr>
      </w:pPr>
      <w:r>
        <w:rPr>
          <w:rFonts w:ascii="Arial" w:hAnsi="Arial" w:cs="Arial"/>
          <w:sz w:val="24"/>
          <w:szCs w:val="24"/>
          <w:u w:val="single"/>
        </w:rPr>
        <w:t>Title Examination:</w:t>
      </w:r>
      <w:r w:rsidRPr="00255688">
        <w:rPr>
          <w:rFonts w:ascii="Arial" w:hAnsi="Arial" w:cs="Arial"/>
          <w:sz w:val="24"/>
          <w:szCs w:val="24"/>
        </w:rPr>
        <w:t xml:space="preserve">  expected to cost $1500</w:t>
      </w:r>
    </w:p>
    <w:p w:rsidR="00255688" w:rsidRDefault="00255688" w:rsidP="00DE455C">
      <w:pPr>
        <w:pStyle w:val="ListParagraph"/>
        <w:spacing w:after="0" w:line="360" w:lineRule="auto"/>
        <w:rPr>
          <w:rFonts w:ascii="Arial" w:hAnsi="Arial" w:cs="Arial"/>
          <w:sz w:val="24"/>
          <w:szCs w:val="24"/>
        </w:rPr>
      </w:pPr>
      <w:r>
        <w:rPr>
          <w:rFonts w:ascii="Arial" w:hAnsi="Arial" w:cs="Arial"/>
          <w:sz w:val="24"/>
          <w:szCs w:val="24"/>
          <w:u w:val="single"/>
        </w:rPr>
        <w:t>Title Insurance:</w:t>
      </w:r>
      <w:r>
        <w:rPr>
          <w:rFonts w:ascii="Arial" w:hAnsi="Arial" w:cs="Arial"/>
          <w:sz w:val="24"/>
          <w:szCs w:val="24"/>
        </w:rPr>
        <w:t xml:space="preserve">  expected to cost approximately $775</w:t>
      </w:r>
    </w:p>
    <w:p w:rsidR="00255688" w:rsidRPr="00255688" w:rsidRDefault="00255688" w:rsidP="00255688">
      <w:pPr>
        <w:pStyle w:val="ListParagraph"/>
        <w:spacing w:after="0" w:line="360" w:lineRule="auto"/>
        <w:rPr>
          <w:rFonts w:ascii="Arial" w:hAnsi="Arial" w:cs="Arial"/>
          <w:sz w:val="24"/>
          <w:szCs w:val="24"/>
        </w:rPr>
      </w:pPr>
      <w:r>
        <w:rPr>
          <w:rFonts w:ascii="Arial" w:hAnsi="Arial" w:cs="Arial"/>
          <w:sz w:val="24"/>
          <w:szCs w:val="24"/>
          <w:u w:val="single"/>
        </w:rPr>
        <w:t>ESA Report:</w:t>
      </w:r>
      <w:r>
        <w:rPr>
          <w:rFonts w:ascii="Arial" w:hAnsi="Arial" w:cs="Arial"/>
          <w:sz w:val="24"/>
          <w:szCs w:val="24"/>
        </w:rPr>
        <w:t xml:space="preserve">  $100</w:t>
      </w:r>
    </w:p>
    <w:p w:rsidR="00313824" w:rsidRDefault="00313824" w:rsidP="00DE455C">
      <w:pPr>
        <w:pStyle w:val="ListParagraph"/>
        <w:spacing w:after="0" w:line="360" w:lineRule="auto"/>
        <w:rPr>
          <w:rFonts w:ascii="Arial" w:hAnsi="Arial" w:cs="Arial"/>
          <w:i/>
          <w:sz w:val="24"/>
          <w:szCs w:val="24"/>
        </w:rPr>
      </w:pPr>
    </w:p>
    <w:p w:rsidR="00EA7AF6" w:rsidRPr="00533002" w:rsidRDefault="00EA7AF6" w:rsidP="00DE455C">
      <w:pPr>
        <w:pStyle w:val="ListParagraph"/>
        <w:spacing w:after="0" w:line="360" w:lineRule="auto"/>
        <w:rPr>
          <w:rFonts w:ascii="Arial" w:hAnsi="Arial" w:cs="Arial"/>
          <w:sz w:val="24"/>
          <w:szCs w:val="24"/>
          <w:u w:val="single"/>
        </w:rPr>
      </w:pPr>
      <w:proofErr w:type="gramStart"/>
      <w:r w:rsidRPr="00533002">
        <w:rPr>
          <w:rFonts w:ascii="Arial" w:hAnsi="Arial" w:cs="Arial"/>
          <w:i/>
          <w:sz w:val="24"/>
          <w:szCs w:val="24"/>
        </w:rPr>
        <w:t>Anticipated Closing Date</w:t>
      </w:r>
      <w:r w:rsidRPr="00533002">
        <w:rPr>
          <w:rFonts w:ascii="Arial" w:hAnsi="Arial" w:cs="Arial"/>
          <w:sz w:val="24"/>
          <w:szCs w:val="24"/>
        </w:rPr>
        <w:t xml:space="preserve">:  </w:t>
      </w:r>
      <w:r w:rsidR="00534F56" w:rsidRPr="00533002">
        <w:rPr>
          <w:rFonts w:ascii="Arial" w:hAnsi="Arial" w:cs="Arial"/>
          <w:sz w:val="24"/>
          <w:szCs w:val="24"/>
        </w:rPr>
        <w:t xml:space="preserve"> </w:t>
      </w:r>
      <w:r w:rsidR="00255688">
        <w:rPr>
          <w:rFonts w:ascii="Arial" w:hAnsi="Arial" w:cs="Arial"/>
          <w:sz w:val="24"/>
          <w:szCs w:val="24"/>
          <w:u w:val="single"/>
        </w:rPr>
        <w:t>June 16, 2017</w:t>
      </w:r>
      <w:r w:rsidR="0070588A">
        <w:rPr>
          <w:rFonts w:ascii="Arial" w:hAnsi="Arial" w:cs="Arial"/>
          <w:sz w:val="24"/>
          <w:szCs w:val="24"/>
          <w:u w:val="single"/>
        </w:rPr>
        <w:t>.</w:t>
      </w:r>
      <w:proofErr w:type="gramEnd"/>
      <w:r w:rsidR="00464453" w:rsidRPr="00533002">
        <w:rPr>
          <w:rFonts w:ascii="Arial" w:hAnsi="Arial" w:cs="Arial"/>
          <w:sz w:val="24"/>
          <w:szCs w:val="24"/>
          <w:u w:val="single"/>
        </w:rPr>
        <w:t xml:space="preserve">  </w:t>
      </w:r>
      <w:r w:rsidR="004C5747" w:rsidRPr="00533002">
        <w:rPr>
          <w:rFonts w:ascii="Arial" w:hAnsi="Arial" w:cs="Arial"/>
          <w:sz w:val="24"/>
          <w:szCs w:val="24"/>
          <w:u w:val="single"/>
        </w:rPr>
        <w:t xml:space="preserve"> </w:t>
      </w:r>
    </w:p>
    <w:p w:rsidR="00313824" w:rsidRDefault="00313824" w:rsidP="00DE455C">
      <w:pPr>
        <w:pStyle w:val="ListParagraph"/>
        <w:spacing w:after="0" w:line="360" w:lineRule="auto"/>
        <w:rPr>
          <w:rFonts w:ascii="Arial" w:hAnsi="Arial" w:cs="Arial"/>
          <w:i/>
          <w:sz w:val="24"/>
          <w:szCs w:val="24"/>
        </w:rPr>
      </w:pPr>
    </w:p>
    <w:p w:rsidR="00437841" w:rsidRPr="004A4752" w:rsidRDefault="00463621" w:rsidP="004A4752">
      <w:pPr>
        <w:pStyle w:val="ListParagraph"/>
        <w:spacing w:after="0" w:line="360" w:lineRule="auto"/>
        <w:rPr>
          <w:rFonts w:ascii="Arial" w:hAnsi="Arial" w:cs="Arial"/>
          <w:sz w:val="24"/>
          <w:szCs w:val="24"/>
          <w:u w:val="single"/>
        </w:rPr>
      </w:pPr>
      <w:r w:rsidRPr="00533002">
        <w:rPr>
          <w:rFonts w:ascii="Arial" w:hAnsi="Arial" w:cs="Arial"/>
          <w:i/>
          <w:sz w:val="24"/>
          <w:szCs w:val="24"/>
        </w:rPr>
        <w:t>Start-up Costs (fee lands):</w:t>
      </w:r>
      <w:r w:rsidRPr="00533002">
        <w:rPr>
          <w:rFonts w:ascii="Arial" w:hAnsi="Arial" w:cs="Arial"/>
          <w:sz w:val="24"/>
          <w:szCs w:val="24"/>
        </w:rPr>
        <w:t xml:space="preserve"> </w:t>
      </w:r>
      <w:r w:rsidR="00712539">
        <w:rPr>
          <w:rFonts w:ascii="Arial" w:hAnsi="Arial" w:cs="Arial"/>
          <w:sz w:val="24"/>
          <w:szCs w:val="24"/>
          <w:u w:val="single"/>
        </w:rPr>
        <w:t xml:space="preserve"> </w:t>
      </w:r>
      <w:r w:rsidR="004A4752">
        <w:rPr>
          <w:rFonts w:ascii="Arial" w:hAnsi="Arial" w:cs="Arial"/>
          <w:sz w:val="24"/>
          <w:szCs w:val="24"/>
          <w:u w:val="single"/>
        </w:rPr>
        <w:t xml:space="preserve">As the Property is a strategically vital but modestly scaled addition to an already existing and sizable Trust </w:t>
      </w:r>
      <w:proofErr w:type="gramStart"/>
      <w:r w:rsidR="004A4752">
        <w:rPr>
          <w:rFonts w:ascii="Arial" w:hAnsi="Arial" w:cs="Arial"/>
          <w:sz w:val="24"/>
          <w:szCs w:val="24"/>
          <w:u w:val="single"/>
        </w:rPr>
        <w:t>preserve,</w:t>
      </w:r>
      <w:proofErr w:type="gramEnd"/>
      <w:r w:rsidR="004A4752">
        <w:rPr>
          <w:rFonts w:ascii="Arial" w:hAnsi="Arial" w:cs="Arial"/>
          <w:sz w:val="24"/>
          <w:szCs w:val="24"/>
          <w:u w:val="single"/>
        </w:rPr>
        <w:t xml:space="preserve"> we will not be incurring any</w:t>
      </w:r>
      <w:r w:rsidR="00A70C7B" w:rsidRPr="004A4752">
        <w:rPr>
          <w:rFonts w:ascii="Arial" w:hAnsi="Arial" w:cs="Arial"/>
          <w:sz w:val="24"/>
          <w:szCs w:val="24"/>
          <w:u w:val="single"/>
        </w:rPr>
        <w:t xml:space="preserve"> </w:t>
      </w:r>
      <w:r w:rsidR="007B1836">
        <w:rPr>
          <w:rFonts w:ascii="Arial" w:hAnsi="Arial" w:cs="Arial"/>
          <w:sz w:val="24"/>
          <w:szCs w:val="24"/>
          <w:u w:val="single"/>
        </w:rPr>
        <w:t xml:space="preserve">substantial </w:t>
      </w:r>
      <w:r w:rsidR="00A70C7B" w:rsidRPr="004A4752">
        <w:rPr>
          <w:rFonts w:ascii="Arial" w:hAnsi="Arial" w:cs="Arial"/>
          <w:sz w:val="24"/>
          <w:szCs w:val="24"/>
          <w:u w:val="single"/>
        </w:rPr>
        <w:t>star</w:t>
      </w:r>
      <w:r w:rsidR="00F5358B" w:rsidRPr="004A4752">
        <w:rPr>
          <w:rFonts w:ascii="Arial" w:hAnsi="Arial" w:cs="Arial"/>
          <w:sz w:val="24"/>
          <w:szCs w:val="24"/>
          <w:u w:val="single"/>
        </w:rPr>
        <w:t>t-up costs</w:t>
      </w:r>
      <w:r w:rsidR="004A4752">
        <w:rPr>
          <w:rFonts w:ascii="Arial" w:hAnsi="Arial" w:cs="Arial"/>
          <w:sz w:val="24"/>
          <w:szCs w:val="24"/>
          <w:u w:val="single"/>
        </w:rPr>
        <w:t xml:space="preserve">.  Instead, our expenses will be </w:t>
      </w:r>
      <w:proofErr w:type="gramStart"/>
      <w:r w:rsidR="004A4752">
        <w:rPr>
          <w:rFonts w:ascii="Arial" w:hAnsi="Arial" w:cs="Arial"/>
          <w:sz w:val="24"/>
          <w:szCs w:val="24"/>
          <w:u w:val="single"/>
        </w:rPr>
        <w:t xml:space="preserve">limited </w:t>
      </w:r>
      <w:r w:rsidR="00F5358B" w:rsidRPr="004A4752">
        <w:rPr>
          <w:rFonts w:ascii="Arial" w:hAnsi="Arial" w:cs="Arial"/>
          <w:sz w:val="24"/>
          <w:szCs w:val="24"/>
          <w:u w:val="single"/>
        </w:rPr>
        <w:t xml:space="preserve"> </w:t>
      </w:r>
      <w:r w:rsidR="00AC6F1C" w:rsidRPr="004A4752">
        <w:rPr>
          <w:rFonts w:ascii="Arial" w:hAnsi="Arial" w:cs="Arial"/>
          <w:sz w:val="24"/>
          <w:szCs w:val="24"/>
          <w:u w:val="single"/>
        </w:rPr>
        <w:t>to</w:t>
      </w:r>
      <w:proofErr w:type="gramEnd"/>
      <w:r w:rsidR="00AC6F1C" w:rsidRPr="004A4752">
        <w:rPr>
          <w:rFonts w:ascii="Arial" w:hAnsi="Arial" w:cs="Arial"/>
          <w:sz w:val="24"/>
          <w:szCs w:val="24"/>
          <w:u w:val="single"/>
        </w:rPr>
        <w:t xml:space="preserve"> signage</w:t>
      </w:r>
      <w:r w:rsidR="004A4752">
        <w:rPr>
          <w:rFonts w:ascii="Arial" w:hAnsi="Arial" w:cs="Arial"/>
          <w:sz w:val="24"/>
          <w:szCs w:val="24"/>
          <w:u w:val="single"/>
        </w:rPr>
        <w:t>,</w:t>
      </w:r>
      <w:r w:rsidR="00AC6F1C" w:rsidRPr="004A4752">
        <w:rPr>
          <w:rFonts w:ascii="Arial" w:hAnsi="Arial" w:cs="Arial"/>
          <w:sz w:val="24"/>
          <w:szCs w:val="24"/>
          <w:u w:val="single"/>
        </w:rPr>
        <w:t xml:space="preserve"> and </w:t>
      </w:r>
      <w:r w:rsidR="004A4752">
        <w:rPr>
          <w:rFonts w:ascii="Arial" w:hAnsi="Arial" w:cs="Arial"/>
          <w:sz w:val="24"/>
          <w:szCs w:val="24"/>
          <w:u w:val="single"/>
        </w:rPr>
        <w:t xml:space="preserve">possibly </w:t>
      </w:r>
      <w:r w:rsidR="00AC6F1C" w:rsidRPr="004A4752">
        <w:rPr>
          <w:rFonts w:ascii="Arial" w:hAnsi="Arial" w:cs="Arial"/>
          <w:sz w:val="24"/>
          <w:szCs w:val="24"/>
          <w:u w:val="single"/>
        </w:rPr>
        <w:t xml:space="preserve">trail marking.  </w:t>
      </w:r>
    </w:p>
    <w:p w:rsidR="00313824" w:rsidRDefault="00313824" w:rsidP="009E375A">
      <w:pPr>
        <w:pStyle w:val="ListParagraph"/>
        <w:spacing w:after="0" w:line="360" w:lineRule="auto"/>
        <w:rPr>
          <w:rFonts w:ascii="Arial" w:hAnsi="Arial" w:cs="Arial"/>
          <w:i/>
          <w:sz w:val="24"/>
          <w:szCs w:val="24"/>
        </w:rPr>
      </w:pPr>
    </w:p>
    <w:p w:rsidR="00E4210E" w:rsidRPr="00E669D8" w:rsidRDefault="00463621" w:rsidP="00E669D8">
      <w:pPr>
        <w:pStyle w:val="ListParagraph"/>
        <w:spacing w:after="0" w:line="360" w:lineRule="auto"/>
        <w:rPr>
          <w:rFonts w:ascii="Arial" w:hAnsi="Arial" w:cs="Arial"/>
          <w:sz w:val="24"/>
          <w:szCs w:val="24"/>
          <w:u w:val="single"/>
        </w:rPr>
      </w:pPr>
      <w:r w:rsidRPr="00533002">
        <w:rPr>
          <w:rFonts w:ascii="Arial" w:hAnsi="Arial" w:cs="Arial"/>
          <w:i/>
          <w:sz w:val="24"/>
          <w:szCs w:val="24"/>
        </w:rPr>
        <w:t xml:space="preserve">Endowment </w:t>
      </w:r>
      <w:r w:rsidR="00437841" w:rsidRPr="00533002">
        <w:rPr>
          <w:rFonts w:ascii="Arial" w:hAnsi="Arial" w:cs="Arial"/>
          <w:i/>
          <w:sz w:val="24"/>
          <w:szCs w:val="24"/>
        </w:rPr>
        <w:t>Offered</w:t>
      </w:r>
      <w:r w:rsidR="00437841" w:rsidRPr="00533002">
        <w:rPr>
          <w:rFonts w:ascii="Arial" w:hAnsi="Arial" w:cs="Arial"/>
          <w:sz w:val="24"/>
          <w:szCs w:val="24"/>
        </w:rPr>
        <w:t>:</w:t>
      </w:r>
      <w:r w:rsidRPr="00533002">
        <w:rPr>
          <w:rFonts w:ascii="Arial" w:hAnsi="Arial" w:cs="Arial"/>
          <w:sz w:val="24"/>
          <w:szCs w:val="24"/>
        </w:rPr>
        <w:t xml:space="preserve"> </w:t>
      </w:r>
      <w:r w:rsidR="00255688">
        <w:rPr>
          <w:rFonts w:ascii="Arial" w:hAnsi="Arial" w:cs="Arial"/>
          <w:sz w:val="24"/>
          <w:szCs w:val="24"/>
          <w:u w:val="single"/>
        </w:rPr>
        <w:t xml:space="preserve">No.  </w:t>
      </w:r>
    </w:p>
    <w:p w:rsidR="00313824" w:rsidRDefault="00313824" w:rsidP="00DE455C">
      <w:pPr>
        <w:pStyle w:val="ListParagraph"/>
        <w:spacing w:after="0" w:line="360" w:lineRule="auto"/>
        <w:rPr>
          <w:rFonts w:ascii="Arial" w:hAnsi="Arial" w:cs="Arial"/>
          <w:sz w:val="24"/>
          <w:szCs w:val="24"/>
        </w:rPr>
      </w:pPr>
    </w:p>
    <w:p w:rsidR="007B1836" w:rsidRDefault="007B1836" w:rsidP="00DE455C">
      <w:pPr>
        <w:pStyle w:val="ListParagraph"/>
        <w:spacing w:after="0" w:line="360" w:lineRule="auto"/>
        <w:rPr>
          <w:rFonts w:ascii="Arial" w:hAnsi="Arial" w:cs="Arial"/>
          <w:sz w:val="24"/>
          <w:szCs w:val="24"/>
        </w:rPr>
      </w:pPr>
    </w:p>
    <w:p w:rsidR="007B1836" w:rsidRDefault="007B1836" w:rsidP="00DE455C">
      <w:pPr>
        <w:pStyle w:val="ListParagraph"/>
        <w:spacing w:after="0" w:line="360" w:lineRule="auto"/>
        <w:rPr>
          <w:rFonts w:ascii="Arial" w:hAnsi="Arial" w:cs="Arial"/>
          <w:sz w:val="24"/>
          <w:szCs w:val="24"/>
        </w:rPr>
      </w:pPr>
    </w:p>
    <w:p w:rsidR="007B1836" w:rsidRPr="00533002" w:rsidRDefault="007B1836" w:rsidP="00DE455C">
      <w:pPr>
        <w:pStyle w:val="ListParagraph"/>
        <w:spacing w:after="0" w:line="360" w:lineRule="auto"/>
        <w:rPr>
          <w:rFonts w:ascii="Arial" w:hAnsi="Arial" w:cs="Arial"/>
          <w:sz w:val="24"/>
          <w:szCs w:val="24"/>
        </w:rPr>
      </w:pPr>
    </w:p>
    <w:p w:rsidR="00437841" w:rsidRPr="00533002" w:rsidRDefault="00437841" w:rsidP="00DE455C">
      <w:pPr>
        <w:pStyle w:val="ListParagraph"/>
        <w:numPr>
          <w:ilvl w:val="0"/>
          <w:numId w:val="1"/>
        </w:numPr>
        <w:spacing w:after="0" w:line="360" w:lineRule="auto"/>
        <w:rPr>
          <w:rFonts w:ascii="Arial" w:hAnsi="Arial" w:cs="Arial"/>
          <w:b/>
          <w:sz w:val="24"/>
          <w:szCs w:val="24"/>
        </w:rPr>
      </w:pPr>
      <w:r w:rsidRPr="00533002">
        <w:rPr>
          <w:rFonts w:ascii="Arial" w:hAnsi="Arial" w:cs="Arial"/>
          <w:b/>
          <w:sz w:val="24"/>
          <w:szCs w:val="24"/>
        </w:rPr>
        <w:t>Stewardship Information</w:t>
      </w:r>
      <w:r w:rsidR="00B32F8B" w:rsidRPr="00533002">
        <w:rPr>
          <w:rFonts w:ascii="Arial" w:hAnsi="Arial" w:cs="Arial"/>
          <w:b/>
          <w:sz w:val="24"/>
          <w:szCs w:val="24"/>
        </w:rPr>
        <w:t xml:space="preserve">/Prognosis </w:t>
      </w:r>
    </w:p>
    <w:p w:rsidR="00437841" w:rsidRPr="00533002" w:rsidRDefault="00437841" w:rsidP="00353728">
      <w:pPr>
        <w:spacing w:after="0" w:line="360" w:lineRule="auto"/>
        <w:rPr>
          <w:rFonts w:ascii="Arial" w:hAnsi="Arial" w:cs="Arial"/>
          <w:sz w:val="24"/>
          <w:szCs w:val="24"/>
        </w:rPr>
      </w:pPr>
    </w:p>
    <w:p w:rsidR="00244353" w:rsidRDefault="00CD62E7" w:rsidP="00CD62E7">
      <w:pPr>
        <w:spacing w:after="0" w:line="360" w:lineRule="auto"/>
        <w:ind w:left="720"/>
        <w:rPr>
          <w:rFonts w:ascii="Arial" w:hAnsi="Arial" w:cs="Arial"/>
          <w:sz w:val="24"/>
          <w:szCs w:val="24"/>
          <w:u w:val="single"/>
        </w:rPr>
      </w:pPr>
      <w:r w:rsidRPr="00533002">
        <w:rPr>
          <w:rFonts w:ascii="Arial" w:hAnsi="Arial" w:cs="Arial"/>
          <w:i/>
          <w:sz w:val="24"/>
          <w:szCs w:val="24"/>
        </w:rPr>
        <w:t>Project Structure:</w:t>
      </w:r>
      <w:r w:rsidRPr="00533002">
        <w:rPr>
          <w:rFonts w:ascii="Arial" w:hAnsi="Arial" w:cs="Arial"/>
          <w:sz w:val="24"/>
          <w:szCs w:val="24"/>
        </w:rPr>
        <w:t xml:space="preserve"> </w:t>
      </w:r>
      <w:r w:rsidR="004A69DD">
        <w:rPr>
          <w:rFonts w:ascii="Arial" w:hAnsi="Arial" w:cs="Arial"/>
          <w:sz w:val="24"/>
          <w:szCs w:val="24"/>
          <w:u w:val="single"/>
        </w:rPr>
        <w:t xml:space="preserve">The </w:t>
      </w:r>
      <w:r w:rsidR="00EC7CCC">
        <w:rPr>
          <w:rFonts w:ascii="Arial" w:hAnsi="Arial" w:cs="Arial"/>
          <w:sz w:val="24"/>
          <w:szCs w:val="24"/>
          <w:u w:val="single"/>
        </w:rPr>
        <w:t>Trust will own</w:t>
      </w:r>
      <w:r w:rsidR="00255688">
        <w:rPr>
          <w:rFonts w:ascii="Arial" w:hAnsi="Arial" w:cs="Arial"/>
          <w:sz w:val="24"/>
          <w:szCs w:val="24"/>
          <w:u w:val="single"/>
        </w:rPr>
        <w:t xml:space="preserve"> the subject Property, and incorporate it within our Halfway Pond Conservation Area.</w:t>
      </w:r>
      <w:r w:rsidR="00151786">
        <w:rPr>
          <w:rFonts w:ascii="Arial" w:hAnsi="Arial" w:cs="Arial"/>
          <w:sz w:val="24"/>
          <w:szCs w:val="24"/>
          <w:u w:val="single"/>
        </w:rPr>
        <w:t xml:space="preserve">  </w:t>
      </w:r>
    </w:p>
    <w:p w:rsidR="009110DC" w:rsidRDefault="009110DC" w:rsidP="002852A2">
      <w:pPr>
        <w:spacing w:after="0" w:line="360" w:lineRule="auto"/>
        <w:rPr>
          <w:rFonts w:ascii="Arial" w:hAnsi="Arial" w:cs="Arial"/>
          <w:i/>
          <w:sz w:val="24"/>
          <w:szCs w:val="24"/>
        </w:rPr>
      </w:pPr>
    </w:p>
    <w:p w:rsidR="00490B15" w:rsidRDefault="00B32F8B" w:rsidP="009110DC">
      <w:pPr>
        <w:spacing w:after="0" w:line="360" w:lineRule="auto"/>
        <w:ind w:left="720"/>
        <w:rPr>
          <w:rFonts w:ascii="Arial" w:hAnsi="Arial" w:cs="Arial"/>
          <w:sz w:val="24"/>
          <w:szCs w:val="24"/>
          <w:u w:val="single"/>
        </w:rPr>
      </w:pPr>
      <w:r w:rsidRPr="00533002">
        <w:rPr>
          <w:rFonts w:ascii="Arial" w:hAnsi="Arial" w:cs="Arial"/>
          <w:i/>
          <w:sz w:val="24"/>
          <w:szCs w:val="24"/>
        </w:rPr>
        <w:t>Abutters:</w:t>
      </w:r>
      <w:r w:rsidRPr="00533002">
        <w:rPr>
          <w:rFonts w:ascii="Arial" w:hAnsi="Arial" w:cs="Arial"/>
          <w:sz w:val="24"/>
          <w:szCs w:val="24"/>
        </w:rPr>
        <w:t xml:space="preserve"> </w:t>
      </w:r>
      <w:r w:rsidR="00200DCE" w:rsidRPr="00200DCE">
        <w:rPr>
          <w:rFonts w:ascii="Arial" w:hAnsi="Arial" w:cs="Arial"/>
          <w:sz w:val="24"/>
          <w:szCs w:val="24"/>
          <w:u w:val="single"/>
        </w:rPr>
        <w:t>The Property is strategically located within an area that inc</w:t>
      </w:r>
      <w:r w:rsidR="007B1836">
        <w:rPr>
          <w:rFonts w:ascii="Arial" w:hAnsi="Arial" w:cs="Arial"/>
          <w:sz w:val="24"/>
          <w:szCs w:val="24"/>
          <w:u w:val="single"/>
        </w:rPr>
        <w:t>ludes large open space holdings.  The Trust’s Halfway Pond Conservation Area abu</w:t>
      </w:r>
      <w:r w:rsidR="00490B15">
        <w:rPr>
          <w:rFonts w:ascii="Arial" w:hAnsi="Arial" w:cs="Arial"/>
          <w:sz w:val="24"/>
          <w:szCs w:val="24"/>
          <w:u w:val="single"/>
        </w:rPr>
        <w:t xml:space="preserve">ts to the north and west, Mast </w:t>
      </w:r>
      <w:r w:rsidR="007B1836">
        <w:rPr>
          <w:rFonts w:ascii="Arial" w:hAnsi="Arial" w:cs="Arial"/>
          <w:sz w:val="24"/>
          <w:szCs w:val="24"/>
          <w:u w:val="single"/>
        </w:rPr>
        <w:t xml:space="preserve">Road and Halfway Pond abut to the east, and two parcels comprising approximately </w:t>
      </w:r>
      <w:r w:rsidR="00490B15">
        <w:rPr>
          <w:rFonts w:ascii="Arial" w:hAnsi="Arial" w:cs="Arial"/>
          <w:sz w:val="24"/>
          <w:szCs w:val="24"/>
          <w:u w:val="single"/>
        </w:rPr>
        <w:t xml:space="preserve">41 acres </w:t>
      </w:r>
      <w:r w:rsidR="007B1836">
        <w:rPr>
          <w:rFonts w:ascii="Arial" w:hAnsi="Arial" w:cs="Arial"/>
          <w:sz w:val="24"/>
          <w:szCs w:val="24"/>
          <w:u w:val="single"/>
        </w:rPr>
        <w:t xml:space="preserve">owned by </w:t>
      </w:r>
      <w:proofErr w:type="spellStart"/>
      <w:r w:rsidR="007B1836">
        <w:rPr>
          <w:rFonts w:ascii="Arial" w:hAnsi="Arial" w:cs="Arial"/>
          <w:sz w:val="24"/>
          <w:szCs w:val="24"/>
          <w:u w:val="single"/>
        </w:rPr>
        <w:t>Advaita</w:t>
      </w:r>
      <w:proofErr w:type="spellEnd"/>
      <w:r w:rsidR="007B1836">
        <w:rPr>
          <w:rFonts w:ascii="Arial" w:hAnsi="Arial" w:cs="Arial"/>
          <w:sz w:val="24"/>
          <w:szCs w:val="24"/>
          <w:u w:val="single"/>
        </w:rPr>
        <w:t xml:space="preserve"> (formerly The Philosophy Foundation) abut to the south.  We are in ac</w:t>
      </w:r>
      <w:r w:rsidR="00490B15">
        <w:rPr>
          <w:rFonts w:ascii="Arial" w:hAnsi="Arial" w:cs="Arial"/>
          <w:sz w:val="24"/>
          <w:szCs w:val="24"/>
          <w:u w:val="single"/>
        </w:rPr>
        <w:t xml:space="preserve">tive discussions with </w:t>
      </w:r>
      <w:proofErr w:type="spellStart"/>
      <w:r w:rsidR="00490B15">
        <w:rPr>
          <w:rFonts w:ascii="Arial" w:hAnsi="Arial" w:cs="Arial"/>
          <w:sz w:val="24"/>
          <w:szCs w:val="24"/>
          <w:u w:val="single"/>
        </w:rPr>
        <w:t>Advaita</w:t>
      </w:r>
      <w:proofErr w:type="spellEnd"/>
      <w:r w:rsidR="00490B15">
        <w:rPr>
          <w:rFonts w:ascii="Arial" w:hAnsi="Arial" w:cs="Arial"/>
          <w:sz w:val="24"/>
          <w:szCs w:val="24"/>
          <w:u w:val="single"/>
        </w:rPr>
        <w:t xml:space="preserve"> re</w:t>
      </w:r>
      <w:r w:rsidR="007B1836">
        <w:rPr>
          <w:rFonts w:ascii="Arial" w:hAnsi="Arial" w:cs="Arial"/>
          <w:sz w:val="24"/>
          <w:szCs w:val="24"/>
          <w:u w:val="single"/>
        </w:rPr>
        <w:t>presentatives</w:t>
      </w:r>
      <w:r w:rsidR="00490B15">
        <w:rPr>
          <w:rFonts w:ascii="Arial" w:hAnsi="Arial" w:cs="Arial"/>
          <w:sz w:val="24"/>
          <w:szCs w:val="24"/>
          <w:u w:val="single"/>
        </w:rPr>
        <w:t xml:space="preserve"> about acquiring some or all of their holdings.</w:t>
      </w:r>
      <w:r w:rsidR="00200DCE" w:rsidRPr="00490B15">
        <w:rPr>
          <w:rFonts w:ascii="Arial" w:hAnsi="Arial" w:cs="Arial"/>
          <w:sz w:val="24"/>
          <w:szCs w:val="24"/>
          <w:u w:val="single"/>
        </w:rPr>
        <w:t xml:space="preserve">   </w:t>
      </w:r>
    </w:p>
    <w:p w:rsidR="00490B15" w:rsidRDefault="00490B15" w:rsidP="009110DC">
      <w:pPr>
        <w:spacing w:after="0" w:line="360" w:lineRule="auto"/>
        <w:ind w:left="720"/>
        <w:rPr>
          <w:rFonts w:ascii="Arial" w:hAnsi="Arial" w:cs="Arial"/>
          <w:sz w:val="24"/>
          <w:szCs w:val="24"/>
          <w:u w:val="single"/>
        </w:rPr>
      </w:pPr>
    </w:p>
    <w:p w:rsidR="00BD7FE6" w:rsidRPr="00490B15" w:rsidRDefault="00490B15" w:rsidP="009110DC">
      <w:pPr>
        <w:spacing w:after="0" w:line="360" w:lineRule="auto"/>
        <w:ind w:left="720"/>
        <w:rPr>
          <w:rFonts w:ascii="Arial" w:hAnsi="Arial" w:cs="Arial"/>
          <w:sz w:val="24"/>
          <w:szCs w:val="24"/>
          <w:u w:val="single"/>
        </w:rPr>
      </w:pPr>
      <w:r w:rsidRPr="00490B15">
        <w:rPr>
          <w:rFonts w:ascii="Arial" w:hAnsi="Arial" w:cs="Arial"/>
          <w:sz w:val="24"/>
          <w:szCs w:val="24"/>
          <w:u w:val="single"/>
        </w:rPr>
        <w:t>The expanse of Myles Standish State Forest is situated approximately three-fifths of a mile to west.</w:t>
      </w:r>
    </w:p>
    <w:p w:rsidR="009110DC" w:rsidRDefault="009110DC" w:rsidP="009110DC">
      <w:pPr>
        <w:spacing w:after="0" w:line="360" w:lineRule="auto"/>
        <w:ind w:left="720"/>
        <w:rPr>
          <w:rFonts w:ascii="Arial" w:hAnsi="Arial" w:cs="Arial"/>
          <w:sz w:val="24"/>
          <w:szCs w:val="24"/>
        </w:rPr>
      </w:pPr>
    </w:p>
    <w:p w:rsidR="006B2A3A" w:rsidRPr="002777F4" w:rsidRDefault="006B2A3A" w:rsidP="002777F4">
      <w:pPr>
        <w:spacing w:after="0" w:line="360" w:lineRule="auto"/>
        <w:ind w:firstLine="720"/>
        <w:rPr>
          <w:rFonts w:ascii="Arial" w:hAnsi="Arial" w:cs="Arial"/>
          <w:sz w:val="24"/>
          <w:szCs w:val="24"/>
          <w:u w:val="single"/>
        </w:rPr>
      </w:pPr>
      <w:r w:rsidRPr="002777F4">
        <w:rPr>
          <w:rFonts w:ascii="Arial" w:hAnsi="Arial" w:cs="Arial"/>
          <w:i/>
          <w:sz w:val="24"/>
          <w:szCs w:val="24"/>
        </w:rPr>
        <w:t>Existing Encroachments</w:t>
      </w:r>
      <w:r w:rsidRPr="002777F4">
        <w:rPr>
          <w:rFonts w:ascii="Arial" w:hAnsi="Arial" w:cs="Arial"/>
          <w:sz w:val="24"/>
          <w:szCs w:val="24"/>
        </w:rPr>
        <w:t xml:space="preserve">:  </w:t>
      </w:r>
      <w:r w:rsidRPr="002777F4">
        <w:rPr>
          <w:rFonts w:ascii="Arial" w:hAnsi="Arial" w:cs="Arial"/>
          <w:sz w:val="24"/>
          <w:szCs w:val="24"/>
          <w:u w:val="single"/>
        </w:rPr>
        <w:t>No</w:t>
      </w:r>
      <w:r w:rsidR="00576CD1" w:rsidRPr="002777F4">
        <w:rPr>
          <w:rFonts w:ascii="Arial" w:hAnsi="Arial" w:cs="Arial"/>
          <w:sz w:val="24"/>
          <w:szCs w:val="24"/>
          <w:u w:val="single"/>
        </w:rPr>
        <w:t>ne known at this time</w:t>
      </w:r>
      <w:r w:rsidRPr="002777F4">
        <w:rPr>
          <w:rFonts w:ascii="Arial" w:hAnsi="Arial" w:cs="Arial"/>
          <w:sz w:val="24"/>
          <w:szCs w:val="24"/>
          <w:u w:val="single"/>
        </w:rPr>
        <w:t>.</w:t>
      </w:r>
    </w:p>
    <w:p w:rsidR="00313824" w:rsidRDefault="00313824" w:rsidP="00DE455C">
      <w:pPr>
        <w:pStyle w:val="ListParagraph"/>
        <w:spacing w:after="0" w:line="360" w:lineRule="auto"/>
        <w:rPr>
          <w:rFonts w:ascii="Arial" w:hAnsi="Arial" w:cs="Arial"/>
          <w:i/>
          <w:sz w:val="24"/>
          <w:szCs w:val="24"/>
        </w:rPr>
      </w:pPr>
    </w:p>
    <w:p w:rsidR="00437841" w:rsidRPr="00533002" w:rsidRDefault="00B32F8B" w:rsidP="00DE455C">
      <w:pPr>
        <w:pStyle w:val="ListParagraph"/>
        <w:spacing w:after="0" w:line="360" w:lineRule="auto"/>
        <w:rPr>
          <w:rFonts w:ascii="Arial" w:hAnsi="Arial" w:cs="Arial"/>
          <w:sz w:val="24"/>
          <w:szCs w:val="24"/>
          <w:u w:val="single"/>
        </w:rPr>
      </w:pPr>
      <w:r w:rsidRPr="00533002">
        <w:rPr>
          <w:rFonts w:ascii="Arial" w:hAnsi="Arial" w:cs="Arial"/>
          <w:i/>
          <w:sz w:val="24"/>
          <w:szCs w:val="24"/>
        </w:rPr>
        <w:t>Boundaries/Survey Plan</w:t>
      </w:r>
      <w:r w:rsidRPr="00533002">
        <w:rPr>
          <w:rFonts w:ascii="Arial" w:hAnsi="Arial" w:cs="Arial"/>
          <w:sz w:val="24"/>
          <w:szCs w:val="24"/>
        </w:rPr>
        <w:t xml:space="preserve">: </w:t>
      </w:r>
      <w:r w:rsidR="002C17A1" w:rsidRPr="00533002">
        <w:rPr>
          <w:rFonts w:ascii="Arial" w:hAnsi="Arial" w:cs="Arial"/>
          <w:sz w:val="24"/>
          <w:szCs w:val="24"/>
        </w:rPr>
        <w:t xml:space="preserve"> </w:t>
      </w:r>
      <w:r w:rsidR="00255688">
        <w:rPr>
          <w:rFonts w:ascii="Arial" w:hAnsi="Arial" w:cs="Arial"/>
          <w:sz w:val="24"/>
          <w:szCs w:val="24"/>
          <w:u w:val="single"/>
        </w:rPr>
        <w:t xml:space="preserve">The Property is shown </w:t>
      </w:r>
      <w:r w:rsidR="00490B15">
        <w:rPr>
          <w:rFonts w:ascii="Arial" w:hAnsi="Arial" w:cs="Arial"/>
          <w:sz w:val="24"/>
          <w:szCs w:val="24"/>
          <w:u w:val="single"/>
        </w:rPr>
        <w:t xml:space="preserve">as Lot 7-4 </w:t>
      </w:r>
      <w:r w:rsidR="00255688">
        <w:rPr>
          <w:rFonts w:ascii="Arial" w:hAnsi="Arial" w:cs="Arial"/>
          <w:sz w:val="24"/>
          <w:szCs w:val="24"/>
          <w:u w:val="single"/>
        </w:rPr>
        <w:t>on a record</w:t>
      </w:r>
      <w:r w:rsidR="00490B15">
        <w:rPr>
          <w:rFonts w:ascii="Arial" w:hAnsi="Arial" w:cs="Arial"/>
          <w:sz w:val="24"/>
          <w:szCs w:val="24"/>
          <w:u w:val="single"/>
        </w:rPr>
        <w:t>ed plan of land prepared in 1987</w:t>
      </w:r>
      <w:r w:rsidR="00AC6F1C">
        <w:rPr>
          <w:rFonts w:ascii="Arial" w:hAnsi="Arial" w:cs="Arial"/>
          <w:sz w:val="24"/>
          <w:szCs w:val="24"/>
          <w:u w:val="single"/>
        </w:rPr>
        <w:t xml:space="preserve">. </w:t>
      </w:r>
      <w:r w:rsidR="00200DCE">
        <w:rPr>
          <w:rFonts w:ascii="Arial" w:hAnsi="Arial" w:cs="Arial"/>
          <w:sz w:val="24"/>
          <w:szCs w:val="24"/>
        </w:rPr>
        <w:t xml:space="preserve"> </w:t>
      </w:r>
      <w:r w:rsidR="004B19F2" w:rsidRPr="004B19F2">
        <w:rPr>
          <w:rFonts w:ascii="Arial" w:hAnsi="Arial" w:cs="Arial"/>
          <w:sz w:val="24"/>
          <w:szCs w:val="24"/>
          <w:u w:val="single"/>
        </w:rPr>
        <w:t xml:space="preserve"> </w:t>
      </w:r>
    </w:p>
    <w:p w:rsidR="00313824" w:rsidRDefault="00313824" w:rsidP="00185BDF">
      <w:pPr>
        <w:pStyle w:val="ListParagraph"/>
        <w:spacing w:after="0" w:line="360" w:lineRule="auto"/>
        <w:rPr>
          <w:rFonts w:ascii="Arial" w:hAnsi="Arial" w:cs="Arial"/>
          <w:i/>
          <w:sz w:val="24"/>
          <w:szCs w:val="24"/>
        </w:rPr>
      </w:pPr>
    </w:p>
    <w:p w:rsidR="00824301" w:rsidRDefault="006B2A3A" w:rsidP="00185BDF">
      <w:pPr>
        <w:pStyle w:val="ListParagraph"/>
        <w:spacing w:after="0" w:line="360" w:lineRule="auto"/>
        <w:rPr>
          <w:rFonts w:ascii="Arial" w:hAnsi="Arial" w:cs="Arial"/>
          <w:sz w:val="24"/>
          <w:szCs w:val="24"/>
          <w:u w:val="single"/>
        </w:rPr>
      </w:pPr>
      <w:r w:rsidRPr="00533002">
        <w:rPr>
          <w:rFonts w:ascii="Arial" w:hAnsi="Arial" w:cs="Arial"/>
          <w:i/>
          <w:sz w:val="24"/>
          <w:szCs w:val="24"/>
        </w:rPr>
        <w:t>Anticipated Activities on the Property</w:t>
      </w:r>
      <w:r w:rsidR="00824C01" w:rsidRPr="00533002">
        <w:rPr>
          <w:rFonts w:ascii="Arial" w:hAnsi="Arial" w:cs="Arial"/>
          <w:sz w:val="24"/>
          <w:szCs w:val="24"/>
        </w:rPr>
        <w:t xml:space="preserve">:  </w:t>
      </w:r>
      <w:r w:rsidR="00490B15">
        <w:rPr>
          <w:rFonts w:ascii="Arial" w:hAnsi="Arial" w:cs="Arial"/>
          <w:sz w:val="24"/>
          <w:szCs w:val="24"/>
          <w:u w:val="single"/>
        </w:rPr>
        <w:t xml:space="preserve">The Property will be incorporated into our existing Halfway Pond Conservation Area, and will support a variety of passive recreational uses typically allowed on Trust preserves, including hiking, cross-country skiing, and nature study.  </w:t>
      </w:r>
      <w:r w:rsidR="00824301">
        <w:rPr>
          <w:rFonts w:ascii="Arial" w:hAnsi="Arial" w:cs="Arial"/>
          <w:sz w:val="24"/>
          <w:szCs w:val="24"/>
          <w:u w:val="single"/>
        </w:rPr>
        <w:t xml:space="preserve">  </w:t>
      </w:r>
    </w:p>
    <w:p w:rsidR="002777F4" w:rsidRPr="00490B15" w:rsidRDefault="002777F4" w:rsidP="00490B15">
      <w:pPr>
        <w:spacing w:after="0" w:line="360" w:lineRule="auto"/>
        <w:rPr>
          <w:rFonts w:ascii="Arial" w:hAnsi="Arial" w:cs="Arial"/>
          <w:sz w:val="24"/>
          <w:szCs w:val="24"/>
          <w:u w:val="single"/>
        </w:rPr>
      </w:pPr>
    </w:p>
    <w:p w:rsidR="00A72EAE" w:rsidRPr="00533002" w:rsidRDefault="00A72EAE" w:rsidP="00DE455C">
      <w:pPr>
        <w:pStyle w:val="ListParagraph"/>
        <w:spacing w:after="0" w:line="360" w:lineRule="auto"/>
        <w:rPr>
          <w:rFonts w:ascii="Arial" w:hAnsi="Arial" w:cs="Arial"/>
          <w:sz w:val="24"/>
          <w:szCs w:val="24"/>
          <w:u w:val="single"/>
        </w:rPr>
      </w:pPr>
    </w:p>
    <w:p w:rsidR="00A72EAE" w:rsidRPr="00533002" w:rsidRDefault="00A72EAE" w:rsidP="007A5F04">
      <w:pPr>
        <w:rPr>
          <w:rFonts w:ascii="Arial" w:hAnsi="Arial" w:cs="Arial"/>
          <w:sz w:val="24"/>
          <w:szCs w:val="24"/>
          <w:u w:val="single"/>
        </w:rPr>
      </w:pPr>
    </w:p>
    <w:p w:rsidR="00437841" w:rsidRPr="00533002" w:rsidRDefault="00437841" w:rsidP="00DE455C">
      <w:pPr>
        <w:pStyle w:val="ListParagraph"/>
        <w:spacing w:after="0" w:line="360" w:lineRule="auto"/>
        <w:rPr>
          <w:rFonts w:ascii="Arial" w:hAnsi="Arial" w:cs="Arial"/>
          <w:sz w:val="24"/>
          <w:szCs w:val="24"/>
          <w:u w:val="single"/>
        </w:rPr>
      </w:pPr>
    </w:p>
    <w:sectPr w:rsidR="00437841" w:rsidRPr="0053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465A7"/>
    <w:multiLevelType w:val="hybridMultilevel"/>
    <w:tmpl w:val="E3B2AD10"/>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
    <w:nsid w:val="69896E01"/>
    <w:multiLevelType w:val="hybridMultilevel"/>
    <w:tmpl w:val="0AE8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41"/>
    <w:rsid w:val="0000437B"/>
    <w:rsid w:val="00015AB9"/>
    <w:rsid w:val="00021DC1"/>
    <w:rsid w:val="00026DE6"/>
    <w:rsid w:val="000272C1"/>
    <w:rsid w:val="00027DFF"/>
    <w:rsid w:val="0003281F"/>
    <w:rsid w:val="000409A6"/>
    <w:rsid w:val="00042863"/>
    <w:rsid w:val="00045BA7"/>
    <w:rsid w:val="000711D7"/>
    <w:rsid w:val="0007222A"/>
    <w:rsid w:val="00083115"/>
    <w:rsid w:val="00092E40"/>
    <w:rsid w:val="00095AA9"/>
    <w:rsid w:val="000A2182"/>
    <w:rsid w:val="000A4130"/>
    <w:rsid w:val="000A53F2"/>
    <w:rsid w:val="000A71D2"/>
    <w:rsid w:val="000C3372"/>
    <w:rsid w:val="000D66D9"/>
    <w:rsid w:val="000F546D"/>
    <w:rsid w:val="000F5B07"/>
    <w:rsid w:val="001027B0"/>
    <w:rsid w:val="001108B0"/>
    <w:rsid w:val="00130617"/>
    <w:rsid w:val="0013130B"/>
    <w:rsid w:val="0013278B"/>
    <w:rsid w:val="00133B9C"/>
    <w:rsid w:val="0014067F"/>
    <w:rsid w:val="00151786"/>
    <w:rsid w:val="00161EC0"/>
    <w:rsid w:val="00167857"/>
    <w:rsid w:val="00185BDF"/>
    <w:rsid w:val="0018747B"/>
    <w:rsid w:val="001A0CEA"/>
    <w:rsid w:val="001A2396"/>
    <w:rsid w:val="001B5F92"/>
    <w:rsid w:val="001B7861"/>
    <w:rsid w:val="001C07B9"/>
    <w:rsid w:val="001D48FE"/>
    <w:rsid w:val="001D6A46"/>
    <w:rsid w:val="001E49F2"/>
    <w:rsid w:val="001E6301"/>
    <w:rsid w:val="001F7383"/>
    <w:rsid w:val="00200DCE"/>
    <w:rsid w:val="002163E8"/>
    <w:rsid w:val="002225E1"/>
    <w:rsid w:val="00227A65"/>
    <w:rsid w:val="002363BC"/>
    <w:rsid w:val="00243E73"/>
    <w:rsid w:val="00244353"/>
    <w:rsid w:val="002520ED"/>
    <w:rsid w:val="00255688"/>
    <w:rsid w:val="0026585A"/>
    <w:rsid w:val="002736C4"/>
    <w:rsid w:val="002777F4"/>
    <w:rsid w:val="002852A2"/>
    <w:rsid w:val="00296B43"/>
    <w:rsid w:val="002B17A4"/>
    <w:rsid w:val="002B6E0F"/>
    <w:rsid w:val="002C0120"/>
    <w:rsid w:val="002C17A1"/>
    <w:rsid w:val="002C5284"/>
    <w:rsid w:val="002C7694"/>
    <w:rsid w:val="002D0C2B"/>
    <w:rsid w:val="002D576A"/>
    <w:rsid w:val="002E683B"/>
    <w:rsid w:val="002E69A7"/>
    <w:rsid w:val="002F1214"/>
    <w:rsid w:val="002F4C9E"/>
    <w:rsid w:val="002F4CBF"/>
    <w:rsid w:val="0030044C"/>
    <w:rsid w:val="003135D1"/>
    <w:rsid w:val="00313824"/>
    <w:rsid w:val="003208D3"/>
    <w:rsid w:val="00333AD3"/>
    <w:rsid w:val="00345011"/>
    <w:rsid w:val="00352C13"/>
    <w:rsid w:val="00353728"/>
    <w:rsid w:val="0036279A"/>
    <w:rsid w:val="00366D95"/>
    <w:rsid w:val="00371BF2"/>
    <w:rsid w:val="00375A45"/>
    <w:rsid w:val="003840C3"/>
    <w:rsid w:val="00396886"/>
    <w:rsid w:val="003B019F"/>
    <w:rsid w:val="003B4838"/>
    <w:rsid w:val="003B5294"/>
    <w:rsid w:val="003D1D2D"/>
    <w:rsid w:val="003D2F57"/>
    <w:rsid w:val="003D3FB2"/>
    <w:rsid w:val="003D4326"/>
    <w:rsid w:val="003D57B9"/>
    <w:rsid w:val="003E090A"/>
    <w:rsid w:val="00412CD9"/>
    <w:rsid w:val="00413534"/>
    <w:rsid w:val="00413CA0"/>
    <w:rsid w:val="00434D05"/>
    <w:rsid w:val="00437841"/>
    <w:rsid w:val="00455862"/>
    <w:rsid w:val="00463621"/>
    <w:rsid w:val="00464453"/>
    <w:rsid w:val="00470CB2"/>
    <w:rsid w:val="00470E62"/>
    <w:rsid w:val="00484046"/>
    <w:rsid w:val="004844FA"/>
    <w:rsid w:val="00486F35"/>
    <w:rsid w:val="00490B15"/>
    <w:rsid w:val="004A4752"/>
    <w:rsid w:val="004A69DD"/>
    <w:rsid w:val="004B19F2"/>
    <w:rsid w:val="004C32BB"/>
    <w:rsid w:val="004C5747"/>
    <w:rsid w:val="004D1196"/>
    <w:rsid w:val="004E1BC7"/>
    <w:rsid w:val="004E41F0"/>
    <w:rsid w:val="004F0B98"/>
    <w:rsid w:val="004F3E7D"/>
    <w:rsid w:val="005204F8"/>
    <w:rsid w:val="00520611"/>
    <w:rsid w:val="00520EDE"/>
    <w:rsid w:val="00524A3F"/>
    <w:rsid w:val="00533002"/>
    <w:rsid w:val="0053395B"/>
    <w:rsid w:val="00534F56"/>
    <w:rsid w:val="005639FC"/>
    <w:rsid w:val="00567CE5"/>
    <w:rsid w:val="00575983"/>
    <w:rsid w:val="00576CD1"/>
    <w:rsid w:val="005844AA"/>
    <w:rsid w:val="005A3206"/>
    <w:rsid w:val="005B666E"/>
    <w:rsid w:val="005C23B0"/>
    <w:rsid w:val="005C4A63"/>
    <w:rsid w:val="005C7389"/>
    <w:rsid w:val="005E038E"/>
    <w:rsid w:val="005F4C26"/>
    <w:rsid w:val="005F6093"/>
    <w:rsid w:val="006005A6"/>
    <w:rsid w:val="0061461C"/>
    <w:rsid w:val="006249FF"/>
    <w:rsid w:val="00624B2E"/>
    <w:rsid w:val="00630C44"/>
    <w:rsid w:val="0063725E"/>
    <w:rsid w:val="006466FD"/>
    <w:rsid w:val="00656171"/>
    <w:rsid w:val="0066746E"/>
    <w:rsid w:val="00673862"/>
    <w:rsid w:val="00676C51"/>
    <w:rsid w:val="00684725"/>
    <w:rsid w:val="006974C4"/>
    <w:rsid w:val="006B2A3A"/>
    <w:rsid w:val="006D497F"/>
    <w:rsid w:val="0070588A"/>
    <w:rsid w:val="007118DF"/>
    <w:rsid w:val="00712539"/>
    <w:rsid w:val="007441CD"/>
    <w:rsid w:val="007518FF"/>
    <w:rsid w:val="0076030B"/>
    <w:rsid w:val="0076714E"/>
    <w:rsid w:val="00770F58"/>
    <w:rsid w:val="0077128E"/>
    <w:rsid w:val="00773C8A"/>
    <w:rsid w:val="00790CCC"/>
    <w:rsid w:val="007A5F04"/>
    <w:rsid w:val="007B1836"/>
    <w:rsid w:val="007C17A2"/>
    <w:rsid w:val="007C24C6"/>
    <w:rsid w:val="007C7726"/>
    <w:rsid w:val="007E0134"/>
    <w:rsid w:val="007F372F"/>
    <w:rsid w:val="008073A9"/>
    <w:rsid w:val="00816CA6"/>
    <w:rsid w:val="00820B2D"/>
    <w:rsid w:val="00820BB6"/>
    <w:rsid w:val="00824301"/>
    <w:rsid w:val="00824C01"/>
    <w:rsid w:val="0083134F"/>
    <w:rsid w:val="0083566A"/>
    <w:rsid w:val="008470E0"/>
    <w:rsid w:val="00852BD5"/>
    <w:rsid w:val="0086164F"/>
    <w:rsid w:val="00861756"/>
    <w:rsid w:val="0087109F"/>
    <w:rsid w:val="00884AF8"/>
    <w:rsid w:val="008922CD"/>
    <w:rsid w:val="008B14BC"/>
    <w:rsid w:val="008C1F28"/>
    <w:rsid w:val="008C5E25"/>
    <w:rsid w:val="008D0F63"/>
    <w:rsid w:val="008D4357"/>
    <w:rsid w:val="008F1A00"/>
    <w:rsid w:val="00907B01"/>
    <w:rsid w:val="009110DC"/>
    <w:rsid w:val="00927845"/>
    <w:rsid w:val="009312BC"/>
    <w:rsid w:val="00933B05"/>
    <w:rsid w:val="00940439"/>
    <w:rsid w:val="00966D36"/>
    <w:rsid w:val="0097015C"/>
    <w:rsid w:val="00996F11"/>
    <w:rsid w:val="009A7008"/>
    <w:rsid w:val="009A7A53"/>
    <w:rsid w:val="009B1F7F"/>
    <w:rsid w:val="009B443A"/>
    <w:rsid w:val="009B74BB"/>
    <w:rsid w:val="009E375A"/>
    <w:rsid w:val="009F7DD2"/>
    <w:rsid w:val="00A17220"/>
    <w:rsid w:val="00A35CE9"/>
    <w:rsid w:val="00A425BE"/>
    <w:rsid w:val="00A51D69"/>
    <w:rsid w:val="00A536B2"/>
    <w:rsid w:val="00A54B38"/>
    <w:rsid w:val="00A574B3"/>
    <w:rsid w:val="00A70C7B"/>
    <w:rsid w:val="00A72EAE"/>
    <w:rsid w:val="00A73783"/>
    <w:rsid w:val="00A8739B"/>
    <w:rsid w:val="00A957DF"/>
    <w:rsid w:val="00A95A35"/>
    <w:rsid w:val="00AB011A"/>
    <w:rsid w:val="00AC6F12"/>
    <w:rsid w:val="00AC6F1C"/>
    <w:rsid w:val="00AD5A88"/>
    <w:rsid w:val="00AE2DCA"/>
    <w:rsid w:val="00AE73E6"/>
    <w:rsid w:val="00AF2A90"/>
    <w:rsid w:val="00AF6935"/>
    <w:rsid w:val="00B0400A"/>
    <w:rsid w:val="00B04791"/>
    <w:rsid w:val="00B32F22"/>
    <w:rsid w:val="00B32F8B"/>
    <w:rsid w:val="00B51EA1"/>
    <w:rsid w:val="00B55BB9"/>
    <w:rsid w:val="00B56C33"/>
    <w:rsid w:val="00B65060"/>
    <w:rsid w:val="00B73348"/>
    <w:rsid w:val="00B821AB"/>
    <w:rsid w:val="00B84C2A"/>
    <w:rsid w:val="00B93290"/>
    <w:rsid w:val="00B96F53"/>
    <w:rsid w:val="00BB0462"/>
    <w:rsid w:val="00BB0BDA"/>
    <w:rsid w:val="00BB479E"/>
    <w:rsid w:val="00BB615C"/>
    <w:rsid w:val="00BC34AA"/>
    <w:rsid w:val="00BC6208"/>
    <w:rsid w:val="00BD7FE6"/>
    <w:rsid w:val="00BF6431"/>
    <w:rsid w:val="00BF6A6A"/>
    <w:rsid w:val="00C06F4A"/>
    <w:rsid w:val="00C079D7"/>
    <w:rsid w:val="00C07D2D"/>
    <w:rsid w:val="00C234C2"/>
    <w:rsid w:val="00C41B42"/>
    <w:rsid w:val="00C4366B"/>
    <w:rsid w:val="00C439C8"/>
    <w:rsid w:val="00C55FD1"/>
    <w:rsid w:val="00C77508"/>
    <w:rsid w:val="00C92F27"/>
    <w:rsid w:val="00C93620"/>
    <w:rsid w:val="00CA33A8"/>
    <w:rsid w:val="00CA4966"/>
    <w:rsid w:val="00CB0C3C"/>
    <w:rsid w:val="00CB3C94"/>
    <w:rsid w:val="00CC0A03"/>
    <w:rsid w:val="00CC20DF"/>
    <w:rsid w:val="00CC4974"/>
    <w:rsid w:val="00CC7272"/>
    <w:rsid w:val="00CD4D5C"/>
    <w:rsid w:val="00CD5801"/>
    <w:rsid w:val="00CD62E7"/>
    <w:rsid w:val="00CF1AF3"/>
    <w:rsid w:val="00D0389C"/>
    <w:rsid w:val="00D04779"/>
    <w:rsid w:val="00D10A43"/>
    <w:rsid w:val="00D14666"/>
    <w:rsid w:val="00D24DB0"/>
    <w:rsid w:val="00D270FE"/>
    <w:rsid w:val="00D27F99"/>
    <w:rsid w:val="00D54CF4"/>
    <w:rsid w:val="00D8098B"/>
    <w:rsid w:val="00D901A4"/>
    <w:rsid w:val="00D92C42"/>
    <w:rsid w:val="00D9637C"/>
    <w:rsid w:val="00DA2992"/>
    <w:rsid w:val="00DB2191"/>
    <w:rsid w:val="00DC1A3D"/>
    <w:rsid w:val="00DC275B"/>
    <w:rsid w:val="00DD6F08"/>
    <w:rsid w:val="00DD723C"/>
    <w:rsid w:val="00DE455C"/>
    <w:rsid w:val="00DF5358"/>
    <w:rsid w:val="00E018FD"/>
    <w:rsid w:val="00E0660A"/>
    <w:rsid w:val="00E4210E"/>
    <w:rsid w:val="00E43BEE"/>
    <w:rsid w:val="00E4467D"/>
    <w:rsid w:val="00E504E3"/>
    <w:rsid w:val="00E57657"/>
    <w:rsid w:val="00E57F17"/>
    <w:rsid w:val="00E61BB0"/>
    <w:rsid w:val="00E646A9"/>
    <w:rsid w:val="00E64C7B"/>
    <w:rsid w:val="00E669D8"/>
    <w:rsid w:val="00E71D85"/>
    <w:rsid w:val="00E76B57"/>
    <w:rsid w:val="00E95550"/>
    <w:rsid w:val="00EA358D"/>
    <w:rsid w:val="00EA6BFF"/>
    <w:rsid w:val="00EA7AF6"/>
    <w:rsid w:val="00EB1078"/>
    <w:rsid w:val="00EB5F21"/>
    <w:rsid w:val="00EC0F47"/>
    <w:rsid w:val="00EC6509"/>
    <w:rsid w:val="00EC7CCC"/>
    <w:rsid w:val="00ED6B6E"/>
    <w:rsid w:val="00EE4491"/>
    <w:rsid w:val="00EF7702"/>
    <w:rsid w:val="00F02C47"/>
    <w:rsid w:val="00F25FC5"/>
    <w:rsid w:val="00F26E4F"/>
    <w:rsid w:val="00F3194B"/>
    <w:rsid w:val="00F3298E"/>
    <w:rsid w:val="00F363A7"/>
    <w:rsid w:val="00F36AAE"/>
    <w:rsid w:val="00F36B34"/>
    <w:rsid w:val="00F43598"/>
    <w:rsid w:val="00F51562"/>
    <w:rsid w:val="00F5358B"/>
    <w:rsid w:val="00F55863"/>
    <w:rsid w:val="00F6154C"/>
    <w:rsid w:val="00F672CF"/>
    <w:rsid w:val="00F97F96"/>
    <w:rsid w:val="00FA6331"/>
    <w:rsid w:val="00FA7328"/>
    <w:rsid w:val="00FB1DC3"/>
    <w:rsid w:val="00FD3F98"/>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41"/>
    <w:pPr>
      <w:ind w:left="720"/>
      <w:contextualSpacing/>
    </w:pPr>
  </w:style>
  <w:style w:type="paragraph" w:styleId="BalloonText">
    <w:name w:val="Balloon Text"/>
    <w:basedOn w:val="Normal"/>
    <w:link w:val="BalloonTextChar"/>
    <w:uiPriority w:val="99"/>
    <w:semiHidden/>
    <w:unhideWhenUsed/>
    <w:rsid w:val="00A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41"/>
    <w:pPr>
      <w:ind w:left="720"/>
      <w:contextualSpacing/>
    </w:pPr>
  </w:style>
  <w:style w:type="paragraph" w:styleId="BalloonText">
    <w:name w:val="Balloon Text"/>
    <w:basedOn w:val="Normal"/>
    <w:link w:val="BalloonTextChar"/>
    <w:uiPriority w:val="99"/>
    <w:semiHidden/>
    <w:unhideWhenUsed/>
    <w:rsid w:val="00A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92D2-B565-4D0A-BC8A-346B7D31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Burgess</dc:creator>
  <cp:lastModifiedBy>Scott MacFaden</cp:lastModifiedBy>
  <cp:revision>15</cp:revision>
  <dcterms:created xsi:type="dcterms:W3CDTF">2017-04-11T21:20:00Z</dcterms:created>
  <dcterms:modified xsi:type="dcterms:W3CDTF">2017-04-13T18:49:00Z</dcterms:modified>
</cp:coreProperties>
</file>